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FAA6" w14:textId="77777777" w:rsidR="002554B8" w:rsidRPr="0038268F" w:rsidRDefault="002554B8" w:rsidP="005D1030">
      <w:pPr>
        <w:ind w:left="2160"/>
        <w:rPr>
          <w:rFonts w:ascii="Arial" w:hAnsi="Arial"/>
          <w:b/>
          <w:sz w:val="40"/>
          <w:szCs w:val="40"/>
        </w:rPr>
      </w:pPr>
      <w:r w:rsidRPr="0038268F">
        <w:rPr>
          <w:rFonts w:ascii="Arial" w:hAnsi="Arial"/>
          <w:b/>
          <w:sz w:val="40"/>
          <w:szCs w:val="40"/>
        </w:rPr>
        <w:t>PRIOR AUTHORIZATION CRITERIA</w:t>
      </w:r>
    </w:p>
    <w:p w14:paraId="459F91D7" w14:textId="77777777" w:rsidR="0014473F" w:rsidRDefault="0014473F" w:rsidP="008A43F8">
      <w:pPr>
        <w:pBdr>
          <w:top w:val="double" w:sz="12" w:space="1" w:color="auto"/>
          <w:left w:val="double" w:sz="12" w:space="1" w:color="auto"/>
          <w:bottom w:val="double" w:sz="12" w:space="1" w:color="auto"/>
          <w:right w:val="double" w:sz="12" w:space="1" w:color="auto"/>
        </w:pBdr>
        <w:tabs>
          <w:tab w:val="left" w:pos="2160"/>
        </w:tabs>
        <w:rPr>
          <w:rFonts w:ascii="Arial" w:hAnsi="Arial" w:cs="Arial"/>
          <w:b/>
          <w:sz w:val="24"/>
        </w:rPr>
      </w:pPr>
      <w:r>
        <w:rPr>
          <w:rFonts w:ascii="Arial" w:hAnsi="Arial" w:cs="Arial"/>
          <w:b/>
          <w:sz w:val="24"/>
        </w:rPr>
        <w:t>BRAND</w:t>
      </w:r>
      <w:r w:rsidR="00B6411F">
        <w:rPr>
          <w:rFonts w:ascii="Arial" w:hAnsi="Arial" w:cs="Arial"/>
          <w:b/>
          <w:sz w:val="24"/>
        </w:rPr>
        <w:t xml:space="preserve"> NAME</w:t>
      </w:r>
      <w:r w:rsidR="00BD09F9">
        <w:rPr>
          <w:rFonts w:ascii="Arial" w:hAnsi="Arial" w:cs="Arial"/>
          <w:b/>
          <w:sz w:val="24"/>
        </w:rPr>
        <w:t>*</w:t>
      </w:r>
    </w:p>
    <w:p w14:paraId="15AAAF4A" w14:textId="77777777" w:rsidR="00F908E9" w:rsidRDefault="0014473F" w:rsidP="008A43F8">
      <w:pPr>
        <w:pBdr>
          <w:top w:val="double" w:sz="12" w:space="1" w:color="auto"/>
          <w:left w:val="double" w:sz="12" w:space="1" w:color="auto"/>
          <w:bottom w:val="double" w:sz="12" w:space="1" w:color="auto"/>
          <w:right w:val="double" w:sz="12" w:space="1" w:color="auto"/>
        </w:pBdr>
        <w:tabs>
          <w:tab w:val="left" w:pos="2160"/>
        </w:tabs>
        <w:rPr>
          <w:rFonts w:ascii="Arial" w:hAnsi="Arial" w:cs="Arial"/>
          <w:b/>
          <w:sz w:val="24"/>
        </w:rPr>
      </w:pPr>
      <w:r>
        <w:rPr>
          <w:rFonts w:ascii="Arial" w:hAnsi="Arial" w:cs="Arial"/>
          <w:b/>
          <w:sz w:val="24"/>
        </w:rPr>
        <w:t>(</w:t>
      </w:r>
      <w:r w:rsidR="00903D6C">
        <w:rPr>
          <w:rFonts w:ascii="Arial" w:hAnsi="Arial" w:cs="Arial"/>
          <w:b/>
          <w:sz w:val="24"/>
        </w:rPr>
        <w:t>g</w:t>
      </w:r>
      <w:r w:rsidR="001B1863">
        <w:rPr>
          <w:rFonts w:ascii="Arial" w:hAnsi="Arial" w:cs="Arial"/>
          <w:b/>
          <w:sz w:val="24"/>
        </w:rPr>
        <w:t>eneric</w:t>
      </w:r>
      <w:r>
        <w:rPr>
          <w:rFonts w:ascii="Arial" w:hAnsi="Arial" w:cs="Arial"/>
          <w:b/>
          <w:sz w:val="24"/>
        </w:rPr>
        <w:t>)</w:t>
      </w:r>
      <w:r w:rsidR="008A43F8">
        <w:rPr>
          <w:rFonts w:ascii="Arial" w:hAnsi="Arial" w:cs="Arial"/>
          <w:b/>
          <w:sz w:val="24"/>
        </w:rPr>
        <w:tab/>
      </w:r>
      <w:r w:rsidR="008A43F8">
        <w:rPr>
          <w:rFonts w:ascii="Arial" w:hAnsi="Arial" w:cs="Arial"/>
          <w:b/>
          <w:sz w:val="24"/>
        </w:rPr>
        <w:tab/>
      </w:r>
    </w:p>
    <w:p w14:paraId="5013569D" w14:textId="77777777" w:rsidR="00F908E9" w:rsidRDefault="00F908E9" w:rsidP="00F908E9">
      <w:pPr>
        <w:pBdr>
          <w:top w:val="double" w:sz="12" w:space="1" w:color="auto"/>
          <w:left w:val="double" w:sz="12" w:space="1" w:color="auto"/>
          <w:bottom w:val="double" w:sz="12" w:space="1" w:color="auto"/>
          <w:right w:val="double" w:sz="12" w:space="1" w:color="auto"/>
        </w:pBdr>
        <w:tabs>
          <w:tab w:val="left" w:pos="2160"/>
        </w:tabs>
        <w:rPr>
          <w:rFonts w:ascii="Arial" w:hAnsi="Arial" w:cs="Arial"/>
          <w:b/>
          <w:sz w:val="24"/>
        </w:rPr>
      </w:pPr>
      <w:r>
        <w:rPr>
          <w:rFonts w:ascii="Arial" w:hAnsi="Arial" w:cs="Arial"/>
          <w:b/>
          <w:sz w:val="24"/>
        </w:rPr>
        <w:tab/>
      </w:r>
      <w:r>
        <w:rPr>
          <w:rFonts w:ascii="Arial" w:hAnsi="Arial" w:cs="Arial"/>
          <w:b/>
          <w:sz w:val="24"/>
        </w:rPr>
        <w:tab/>
      </w:r>
      <w:r w:rsidR="007253B4">
        <w:rPr>
          <w:rFonts w:ascii="Arial" w:hAnsi="Arial" w:cs="Arial"/>
          <w:b/>
          <w:sz w:val="24"/>
        </w:rPr>
        <w:t>(</w:t>
      </w:r>
      <w:r>
        <w:rPr>
          <w:rFonts w:ascii="Arial" w:hAnsi="Arial" w:cs="Arial"/>
          <w:b/>
          <w:sz w:val="24"/>
        </w:rPr>
        <w:t>acamprosate calcium</w:t>
      </w:r>
      <w:r w:rsidR="007253B4">
        <w:rPr>
          <w:rFonts w:ascii="Arial" w:hAnsi="Arial" w:cs="Arial"/>
          <w:b/>
          <w:sz w:val="24"/>
        </w:rPr>
        <w:t>)</w:t>
      </w:r>
    </w:p>
    <w:p w14:paraId="10EEAFBC" w14:textId="77777777" w:rsidR="005D1030" w:rsidRDefault="00412EDD" w:rsidP="008A43F8">
      <w:pPr>
        <w:pBdr>
          <w:top w:val="double" w:sz="12" w:space="1" w:color="auto"/>
          <w:left w:val="double" w:sz="12" w:space="1" w:color="auto"/>
          <w:bottom w:val="double" w:sz="12" w:space="1" w:color="auto"/>
          <w:right w:val="double" w:sz="12" w:space="1" w:color="auto"/>
        </w:pBdr>
        <w:tabs>
          <w:tab w:val="left" w:pos="2160"/>
        </w:tabs>
        <w:rPr>
          <w:rFonts w:ascii="Arial" w:hAnsi="Arial" w:cs="Arial"/>
          <w:b/>
          <w:sz w:val="24"/>
        </w:rPr>
      </w:pPr>
      <w:r>
        <w:rPr>
          <w:rFonts w:ascii="Arial" w:hAnsi="Arial" w:cs="Arial"/>
          <w:b/>
          <w:sz w:val="24"/>
        </w:rPr>
        <w:tab/>
      </w:r>
    </w:p>
    <w:p w14:paraId="2FD88BF3" w14:textId="77777777" w:rsidR="00412EDD" w:rsidRDefault="00412EDD">
      <w:pPr>
        <w:pStyle w:val="Heading1"/>
        <w:rPr>
          <w:b/>
        </w:rPr>
      </w:pPr>
    </w:p>
    <w:p w14:paraId="217DBC26" w14:textId="77777777" w:rsidR="002554B8" w:rsidRPr="00B640A7" w:rsidRDefault="006218E9" w:rsidP="00F17259">
      <w:pPr>
        <w:pStyle w:val="Heading1"/>
        <w:tabs>
          <w:tab w:val="left" w:pos="8820"/>
        </w:tabs>
        <w:rPr>
          <w:b/>
        </w:rPr>
      </w:pPr>
      <w:r>
        <w:rPr>
          <w:b/>
        </w:rPr>
        <w:t>Status: C</w:t>
      </w:r>
      <w:r w:rsidR="00E23280">
        <w:rPr>
          <w:b/>
        </w:rPr>
        <w:t>VS Caremark Criteria</w:t>
      </w:r>
      <w:r w:rsidR="00BA6CED">
        <w:rPr>
          <w:b/>
          <w:i w:val="0"/>
        </w:rPr>
        <w:tab/>
      </w:r>
      <w:r w:rsidR="002B5CB6" w:rsidRPr="00052D73">
        <w:rPr>
          <w:b/>
          <w:szCs w:val="24"/>
        </w:rPr>
        <w:t xml:space="preserve">REG </w:t>
      </w:r>
    </w:p>
    <w:p w14:paraId="6FA7D398" w14:textId="77777777" w:rsidR="002554B8" w:rsidRPr="003108BF" w:rsidRDefault="002554B8">
      <w:pPr>
        <w:pBdr>
          <w:top w:val="double" w:sz="12" w:space="1" w:color="auto"/>
          <w:left w:val="double" w:sz="12" w:space="1" w:color="auto"/>
          <w:bottom w:val="double" w:sz="12" w:space="1" w:color="auto"/>
          <w:right w:val="double" w:sz="12" w:space="1" w:color="auto"/>
        </w:pBdr>
        <w:tabs>
          <w:tab w:val="left" w:pos="2880"/>
        </w:tabs>
        <w:rPr>
          <w:rFonts w:ascii="Arial" w:hAnsi="Arial"/>
          <w:b/>
          <w:i/>
          <w:sz w:val="24"/>
          <w:szCs w:val="24"/>
        </w:rPr>
      </w:pPr>
      <w:r>
        <w:rPr>
          <w:rFonts w:ascii="Arial" w:hAnsi="Arial"/>
          <w:b/>
          <w:i/>
          <w:sz w:val="24"/>
        </w:rPr>
        <w:t>Type:</w:t>
      </w:r>
      <w:r w:rsidR="002221D4">
        <w:rPr>
          <w:rFonts w:ascii="Arial" w:hAnsi="Arial"/>
          <w:b/>
          <w:i/>
          <w:sz w:val="24"/>
        </w:rPr>
        <w:t xml:space="preserve"> </w:t>
      </w:r>
      <w:r>
        <w:rPr>
          <w:rFonts w:ascii="Arial" w:hAnsi="Arial"/>
          <w:b/>
          <w:i/>
          <w:sz w:val="24"/>
        </w:rPr>
        <w:t>Initial P</w:t>
      </w:r>
      <w:r w:rsidR="0038268F">
        <w:rPr>
          <w:rFonts w:ascii="Arial" w:hAnsi="Arial"/>
          <w:b/>
          <w:i/>
          <w:sz w:val="24"/>
        </w:rPr>
        <w:t xml:space="preserve">rior </w:t>
      </w:r>
      <w:r>
        <w:rPr>
          <w:rFonts w:ascii="Arial" w:hAnsi="Arial"/>
          <w:b/>
          <w:i/>
          <w:sz w:val="24"/>
        </w:rPr>
        <w:t>A</w:t>
      </w:r>
      <w:r w:rsidR="0038268F">
        <w:rPr>
          <w:rFonts w:ascii="Arial" w:hAnsi="Arial"/>
          <w:b/>
          <w:i/>
          <w:sz w:val="24"/>
        </w:rPr>
        <w:t>uthorization</w:t>
      </w:r>
      <w:r w:rsidR="00E23280">
        <w:rPr>
          <w:rFonts w:ascii="Arial" w:hAnsi="Arial"/>
          <w:b/>
          <w:sz w:val="24"/>
        </w:rPr>
        <w:tab/>
      </w:r>
      <w:r w:rsidR="00E23280">
        <w:rPr>
          <w:rFonts w:ascii="Arial" w:hAnsi="Arial"/>
          <w:b/>
          <w:sz w:val="24"/>
        </w:rPr>
        <w:tab/>
      </w:r>
      <w:r w:rsidR="00E23280">
        <w:rPr>
          <w:rFonts w:ascii="Arial" w:hAnsi="Arial"/>
          <w:b/>
          <w:sz w:val="24"/>
        </w:rPr>
        <w:tab/>
      </w:r>
      <w:r>
        <w:rPr>
          <w:rFonts w:ascii="Arial" w:hAnsi="Arial"/>
          <w:b/>
          <w:i/>
          <w:sz w:val="18"/>
        </w:rPr>
        <w:t xml:space="preserve"> </w:t>
      </w:r>
      <w:r w:rsidR="003108BF">
        <w:rPr>
          <w:rFonts w:ascii="Arial" w:hAnsi="Arial"/>
          <w:b/>
          <w:i/>
          <w:sz w:val="18"/>
        </w:rPr>
        <w:tab/>
      </w:r>
      <w:r w:rsidR="003108BF">
        <w:rPr>
          <w:rFonts w:ascii="Arial" w:hAnsi="Arial"/>
          <w:b/>
          <w:i/>
          <w:sz w:val="18"/>
        </w:rPr>
        <w:tab/>
      </w:r>
      <w:r w:rsidR="003108BF">
        <w:rPr>
          <w:rFonts w:ascii="Arial" w:hAnsi="Arial"/>
          <w:b/>
          <w:i/>
          <w:sz w:val="18"/>
        </w:rPr>
        <w:tab/>
      </w:r>
      <w:r w:rsidR="002B5CB6">
        <w:rPr>
          <w:rFonts w:ascii="Arial" w:hAnsi="Arial"/>
          <w:b/>
          <w:i/>
          <w:sz w:val="18"/>
        </w:rPr>
        <w:t xml:space="preserve">      </w:t>
      </w:r>
      <w:r w:rsidR="006717CC">
        <w:rPr>
          <w:rFonts w:ascii="Arial" w:hAnsi="Arial"/>
          <w:b/>
          <w:i/>
          <w:sz w:val="18"/>
        </w:rPr>
        <w:t xml:space="preserve">     </w:t>
      </w:r>
      <w:r w:rsidR="0000451C">
        <w:rPr>
          <w:rFonts w:ascii="Arial" w:hAnsi="Arial"/>
          <w:b/>
          <w:i/>
          <w:sz w:val="18"/>
        </w:rPr>
        <w:tab/>
      </w:r>
      <w:r w:rsidR="0000451C">
        <w:rPr>
          <w:rFonts w:ascii="Arial" w:hAnsi="Arial"/>
          <w:b/>
          <w:i/>
          <w:sz w:val="18"/>
        </w:rPr>
        <w:tab/>
      </w:r>
      <w:r w:rsidR="006717CC">
        <w:rPr>
          <w:rFonts w:ascii="Arial" w:hAnsi="Arial"/>
          <w:b/>
          <w:i/>
          <w:sz w:val="18"/>
        </w:rPr>
        <w:t xml:space="preserve">   </w:t>
      </w:r>
      <w:r w:rsidR="00E23280" w:rsidRPr="009D267C">
        <w:rPr>
          <w:rFonts w:ascii="Arial" w:hAnsi="Arial"/>
          <w:b/>
          <w:i/>
          <w:sz w:val="24"/>
          <w:szCs w:val="24"/>
        </w:rPr>
        <w:t>Ref</w:t>
      </w:r>
      <w:r w:rsidR="000E2B5E">
        <w:rPr>
          <w:rFonts w:ascii="Arial" w:hAnsi="Arial"/>
          <w:b/>
          <w:i/>
          <w:sz w:val="24"/>
          <w:szCs w:val="24"/>
        </w:rPr>
        <w:t xml:space="preserve"> </w:t>
      </w:r>
      <w:r w:rsidR="00052D73" w:rsidRPr="009D267C">
        <w:rPr>
          <w:rFonts w:ascii="Arial" w:hAnsi="Arial"/>
          <w:b/>
          <w:i/>
          <w:sz w:val="24"/>
          <w:szCs w:val="24"/>
        </w:rPr>
        <w:t xml:space="preserve"># </w:t>
      </w:r>
      <w:r w:rsidR="00052D73">
        <w:rPr>
          <w:rFonts w:ascii="Arial" w:hAnsi="Arial"/>
          <w:b/>
          <w:i/>
          <w:sz w:val="24"/>
          <w:szCs w:val="24"/>
        </w:rPr>
        <w:t>1975</w:t>
      </w:r>
      <w:r w:rsidR="00450804">
        <w:rPr>
          <w:rFonts w:ascii="Arial" w:hAnsi="Arial"/>
          <w:b/>
          <w:i/>
          <w:sz w:val="24"/>
          <w:szCs w:val="24"/>
        </w:rPr>
        <w:t>-</w:t>
      </w:r>
      <w:r w:rsidR="007E5FC1">
        <w:rPr>
          <w:rFonts w:ascii="Arial" w:hAnsi="Arial"/>
          <w:b/>
          <w:i/>
          <w:sz w:val="24"/>
          <w:szCs w:val="24"/>
        </w:rPr>
        <w:t>A</w:t>
      </w:r>
      <w:r w:rsidR="003108BF" w:rsidRPr="00D33BFA">
        <w:rPr>
          <w:rFonts w:ascii="Arial" w:hAnsi="Arial"/>
          <w:b/>
          <w:i/>
          <w:sz w:val="18"/>
        </w:rPr>
        <w:tab/>
      </w:r>
    </w:p>
    <w:p w14:paraId="146D6D9A" w14:textId="77777777" w:rsidR="0051619D" w:rsidRDefault="0051619D" w:rsidP="0051619D">
      <w:pPr>
        <w:tabs>
          <w:tab w:val="left" w:pos="720"/>
          <w:tab w:val="left" w:pos="2880"/>
        </w:tabs>
        <w:rPr>
          <w:rFonts w:ascii="Arial" w:hAnsi="Arial" w:cs="Arial"/>
          <w:i/>
        </w:rPr>
      </w:pPr>
      <w:r>
        <w:rPr>
          <w:rFonts w:ascii="Arial" w:hAnsi="Arial"/>
        </w:rPr>
        <w:t>*</w:t>
      </w:r>
      <w:r>
        <w:rPr>
          <w:rFonts w:ascii="Arial" w:hAnsi="Arial" w:cs="Arial"/>
        </w:rPr>
        <w:t xml:space="preserve"> </w:t>
      </w:r>
      <w:r>
        <w:rPr>
          <w:rFonts w:ascii="Arial" w:hAnsi="Arial" w:cs="Arial"/>
          <w:i/>
        </w:rPr>
        <w:t>Drugs that are listed in the target drug box include both brand and generic and all dosage forms and strengths unless otherwise stated.  OTC products are not included unless otherwise stated.</w:t>
      </w:r>
    </w:p>
    <w:p w14:paraId="45125854" w14:textId="77777777" w:rsidR="00605E61" w:rsidRDefault="00605E61">
      <w:pPr>
        <w:tabs>
          <w:tab w:val="left" w:pos="2880"/>
        </w:tabs>
        <w:ind w:left="2880" w:hanging="2880"/>
        <w:rPr>
          <w:rFonts w:ascii="Arial" w:hAnsi="Arial"/>
          <w:b/>
          <w:caps/>
          <w:u w:val="single"/>
        </w:rPr>
      </w:pPr>
    </w:p>
    <w:p w14:paraId="6BD36EDF" w14:textId="77777777" w:rsidR="002554B8" w:rsidRPr="00E55FC6" w:rsidRDefault="002554B8">
      <w:pPr>
        <w:tabs>
          <w:tab w:val="left" w:pos="2880"/>
        </w:tabs>
        <w:ind w:left="2880" w:hanging="2880"/>
        <w:rPr>
          <w:rFonts w:ascii="Arial" w:hAnsi="Arial"/>
          <w:caps/>
        </w:rPr>
      </w:pPr>
      <w:r w:rsidRPr="00E55FC6">
        <w:rPr>
          <w:rFonts w:ascii="Arial" w:hAnsi="Arial"/>
          <w:b/>
          <w:caps/>
          <w:u w:val="single"/>
        </w:rPr>
        <w:t>FDA</w:t>
      </w:r>
      <w:r w:rsidR="00C8256B">
        <w:rPr>
          <w:rFonts w:ascii="Arial" w:hAnsi="Arial"/>
          <w:b/>
          <w:caps/>
          <w:u w:val="single"/>
        </w:rPr>
        <w:t>-</w:t>
      </w:r>
      <w:r w:rsidRPr="00E55FC6">
        <w:rPr>
          <w:rFonts w:ascii="Arial" w:hAnsi="Arial"/>
          <w:b/>
          <w:caps/>
          <w:u w:val="single"/>
        </w:rPr>
        <w:t>approved Indication</w:t>
      </w:r>
      <w:r w:rsidR="000D254B" w:rsidRPr="00E55FC6">
        <w:rPr>
          <w:rFonts w:ascii="Arial" w:hAnsi="Arial"/>
          <w:b/>
          <w:caps/>
          <w:u w:val="single"/>
        </w:rPr>
        <w:t>S</w:t>
      </w:r>
    </w:p>
    <w:p w14:paraId="2951517B" w14:textId="77777777" w:rsidR="008A43F8" w:rsidRPr="00E311A3" w:rsidRDefault="00931243" w:rsidP="008A43F8">
      <w:pPr>
        <w:autoSpaceDE w:val="0"/>
        <w:autoSpaceDN w:val="0"/>
        <w:adjustRightInd w:val="0"/>
        <w:rPr>
          <w:rFonts w:ascii="Arial" w:hAnsi="Arial" w:cs="Arial"/>
        </w:rPr>
      </w:pPr>
      <w:r>
        <w:rPr>
          <w:rFonts w:ascii="Arial" w:hAnsi="Arial" w:cs="Arial"/>
          <w:iCs/>
        </w:rPr>
        <w:t>Acamprosate calcium</w:t>
      </w:r>
      <w:r w:rsidR="008A43F8" w:rsidRPr="00E311A3">
        <w:rPr>
          <w:rFonts w:ascii="Arial" w:hAnsi="Arial" w:cs="Arial"/>
          <w:i/>
          <w:iCs/>
        </w:rPr>
        <w:t xml:space="preserve"> </w:t>
      </w:r>
      <w:r w:rsidR="008A43F8" w:rsidRPr="00E311A3">
        <w:rPr>
          <w:rFonts w:ascii="Arial" w:hAnsi="Arial" w:cs="Arial"/>
        </w:rPr>
        <w:t xml:space="preserve">is indicated for the maintenance of abstinence from alcohol in patients with alcohol dependence who are abstinent at treatment initiation. Treatment with </w:t>
      </w:r>
      <w:r>
        <w:rPr>
          <w:rFonts w:ascii="Arial" w:hAnsi="Arial" w:cs="Arial"/>
          <w:iCs/>
        </w:rPr>
        <w:t>acamprosate calcium</w:t>
      </w:r>
      <w:r w:rsidR="008A43F8" w:rsidRPr="00E311A3">
        <w:rPr>
          <w:rFonts w:ascii="Arial" w:hAnsi="Arial" w:cs="Arial"/>
        </w:rPr>
        <w:t xml:space="preserve"> should be part of a comprehensive management program that includes psychosocial support.</w:t>
      </w:r>
    </w:p>
    <w:p w14:paraId="2FAFA7E3" w14:textId="77777777" w:rsidR="008A43F8" w:rsidRPr="00E311A3" w:rsidRDefault="008A43F8" w:rsidP="008A43F8">
      <w:pPr>
        <w:autoSpaceDE w:val="0"/>
        <w:autoSpaceDN w:val="0"/>
        <w:adjustRightInd w:val="0"/>
        <w:ind w:firstLine="720"/>
        <w:rPr>
          <w:rFonts w:ascii="Arial" w:hAnsi="Arial" w:cs="Arial"/>
        </w:rPr>
      </w:pPr>
    </w:p>
    <w:p w14:paraId="00C87EE5" w14:textId="77777777" w:rsidR="008A43F8" w:rsidRDefault="008A43F8" w:rsidP="008A43F8">
      <w:pPr>
        <w:autoSpaceDE w:val="0"/>
        <w:autoSpaceDN w:val="0"/>
        <w:adjustRightInd w:val="0"/>
        <w:rPr>
          <w:rFonts w:ascii="Arial" w:hAnsi="Arial" w:cs="Arial"/>
        </w:rPr>
      </w:pPr>
      <w:r w:rsidRPr="00E311A3">
        <w:rPr>
          <w:rFonts w:ascii="Arial" w:hAnsi="Arial" w:cs="Arial"/>
        </w:rPr>
        <w:t xml:space="preserve">The efficacy of </w:t>
      </w:r>
      <w:r w:rsidR="00931243">
        <w:rPr>
          <w:rFonts w:ascii="Arial" w:hAnsi="Arial" w:cs="Arial"/>
          <w:iCs/>
        </w:rPr>
        <w:t>acamprosate calcium</w:t>
      </w:r>
      <w:r w:rsidRPr="00E311A3">
        <w:rPr>
          <w:rFonts w:ascii="Arial" w:hAnsi="Arial" w:cs="Arial"/>
          <w:i/>
          <w:iCs/>
        </w:rPr>
        <w:t xml:space="preserve"> </w:t>
      </w:r>
      <w:r w:rsidRPr="00E311A3">
        <w:rPr>
          <w:rFonts w:ascii="Arial" w:hAnsi="Arial" w:cs="Arial"/>
        </w:rPr>
        <w:t xml:space="preserve">in promoting </w:t>
      </w:r>
      <w:r w:rsidRPr="007F0268">
        <w:rPr>
          <w:rFonts w:ascii="Arial" w:hAnsi="Arial" w:cs="Arial"/>
        </w:rPr>
        <w:t>abstinence has not been demonstrated in subjects who have not undergone detoxification and not achieved alcohol absti</w:t>
      </w:r>
      <w:r w:rsidR="00931243">
        <w:rPr>
          <w:rFonts w:ascii="Arial" w:hAnsi="Arial" w:cs="Arial"/>
        </w:rPr>
        <w:t>nence prior to beginning</w:t>
      </w:r>
      <w:r w:rsidR="00931243" w:rsidRPr="00931243">
        <w:rPr>
          <w:rFonts w:ascii="Arial" w:hAnsi="Arial" w:cs="Arial"/>
          <w:iCs/>
        </w:rPr>
        <w:t xml:space="preserve"> </w:t>
      </w:r>
      <w:r w:rsidR="00931243">
        <w:rPr>
          <w:rFonts w:ascii="Arial" w:hAnsi="Arial" w:cs="Arial"/>
          <w:iCs/>
        </w:rPr>
        <w:t>acamprosate calcium</w:t>
      </w:r>
      <w:r w:rsidRPr="007F0268">
        <w:rPr>
          <w:rFonts w:ascii="Arial" w:hAnsi="Arial" w:cs="Arial"/>
          <w:i/>
          <w:iCs/>
        </w:rPr>
        <w:t xml:space="preserve"> </w:t>
      </w:r>
      <w:r w:rsidRPr="007F0268">
        <w:rPr>
          <w:rFonts w:ascii="Arial" w:hAnsi="Arial" w:cs="Arial"/>
        </w:rPr>
        <w:t>tr</w:t>
      </w:r>
      <w:r w:rsidR="00931243">
        <w:rPr>
          <w:rFonts w:ascii="Arial" w:hAnsi="Arial" w:cs="Arial"/>
        </w:rPr>
        <w:t>eatment. The efficacy of</w:t>
      </w:r>
      <w:r w:rsidR="00931243" w:rsidRPr="00931243">
        <w:rPr>
          <w:rFonts w:ascii="Arial" w:hAnsi="Arial" w:cs="Arial"/>
          <w:iCs/>
        </w:rPr>
        <w:t xml:space="preserve"> </w:t>
      </w:r>
      <w:r w:rsidR="00931243">
        <w:rPr>
          <w:rFonts w:ascii="Arial" w:hAnsi="Arial" w:cs="Arial"/>
          <w:iCs/>
        </w:rPr>
        <w:t>acamprosate calcium</w:t>
      </w:r>
      <w:r w:rsidRPr="007F0268">
        <w:rPr>
          <w:rFonts w:ascii="Arial" w:hAnsi="Arial" w:cs="Arial"/>
          <w:i/>
          <w:iCs/>
        </w:rPr>
        <w:t xml:space="preserve"> </w:t>
      </w:r>
      <w:r w:rsidRPr="007F0268">
        <w:rPr>
          <w:rFonts w:ascii="Arial" w:hAnsi="Arial" w:cs="Arial"/>
        </w:rPr>
        <w:t>in promoting abstinence from alcohol in polysubstance abusers has not been adequately assessed.</w:t>
      </w:r>
    </w:p>
    <w:p w14:paraId="26B8B8FC" w14:textId="77777777" w:rsidR="007E5FC1" w:rsidRDefault="007E5FC1" w:rsidP="008A43F8">
      <w:pPr>
        <w:autoSpaceDE w:val="0"/>
        <w:autoSpaceDN w:val="0"/>
        <w:adjustRightInd w:val="0"/>
        <w:rPr>
          <w:rFonts w:ascii="Arial" w:hAnsi="Arial" w:cs="Arial"/>
        </w:rPr>
      </w:pPr>
    </w:p>
    <w:p w14:paraId="179D7251" w14:textId="77777777" w:rsidR="00A53FF8" w:rsidRDefault="00A53FF8" w:rsidP="008A43F8">
      <w:pPr>
        <w:autoSpaceDE w:val="0"/>
        <w:autoSpaceDN w:val="0"/>
        <w:adjustRightInd w:val="0"/>
        <w:rPr>
          <w:rFonts w:ascii="Arial" w:hAnsi="Arial" w:cs="Arial"/>
        </w:rPr>
      </w:pPr>
    </w:p>
    <w:p w14:paraId="0E375972" w14:textId="77777777" w:rsidR="007E5FC1" w:rsidRPr="001213B9" w:rsidRDefault="007E5FC1" w:rsidP="007E5FC1">
      <w:pPr>
        <w:tabs>
          <w:tab w:val="left" w:pos="720"/>
          <w:tab w:val="left" w:pos="2880"/>
        </w:tabs>
        <w:rPr>
          <w:rFonts w:ascii="Arial" w:hAnsi="Arial"/>
          <w:b/>
          <w:u w:val="single"/>
        </w:rPr>
      </w:pPr>
      <w:r w:rsidRPr="001213B9">
        <w:rPr>
          <w:rFonts w:ascii="Arial" w:hAnsi="Arial"/>
          <w:b/>
          <w:u w:val="single"/>
        </w:rPr>
        <w:t>COVERAGE CRITERIA</w:t>
      </w:r>
    </w:p>
    <w:p w14:paraId="7C6F153B" w14:textId="77777777" w:rsidR="007E5FC1" w:rsidRPr="00112475" w:rsidRDefault="00932D08" w:rsidP="007E5FC1">
      <w:pPr>
        <w:tabs>
          <w:tab w:val="left" w:pos="720"/>
        </w:tabs>
        <w:rPr>
          <w:rFonts w:ascii="Arial" w:hAnsi="Arial" w:cs="Arial"/>
        </w:rPr>
      </w:pPr>
      <w:r>
        <w:rPr>
          <w:rFonts w:ascii="Arial" w:hAnsi="Arial" w:cs="Arial"/>
          <w:iCs/>
        </w:rPr>
        <w:t>The requested drug</w:t>
      </w:r>
      <w:r w:rsidR="007E5FC1" w:rsidRPr="001213B9">
        <w:rPr>
          <w:rFonts w:ascii="Arial" w:hAnsi="Arial" w:cs="Arial"/>
        </w:rPr>
        <w:t xml:space="preserve"> will be covered with prior authorization </w:t>
      </w:r>
      <w:r w:rsidR="007E5FC1" w:rsidRPr="00112475">
        <w:rPr>
          <w:rFonts w:ascii="Arial" w:hAnsi="Arial" w:cs="Arial"/>
        </w:rPr>
        <w:t>when the following criteria are met:</w:t>
      </w:r>
    </w:p>
    <w:p w14:paraId="447FADDE" w14:textId="58689789" w:rsidR="005C3615" w:rsidRDefault="00B51E03" w:rsidP="005C3615">
      <w:pPr>
        <w:numPr>
          <w:ilvl w:val="0"/>
          <w:numId w:val="23"/>
        </w:numPr>
        <w:tabs>
          <w:tab w:val="left" w:pos="720"/>
        </w:tabs>
        <w:rPr>
          <w:rFonts w:ascii="Arial" w:hAnsi="Arial" w:cs="Arial"/>
        </w:rPr>
      </w:pPr>
      <w:r>
        <w:rPr>
          <w:rFonts w:ascii="Arial" w:hAnsi="Arial" w:cs="Arial"/>
        </w:rPr>
        <w:t>The p</w:t>
      </w:r>
      <w:r w:rsidR="007C70DF" w:rsidRPr="001213B9">
        <w:rPr>
          <w:rFonts w:ascii="Arial" w:hAnsi="Arial" w:cs="Arial"/>
        </w:rPr>
        <w:t>atient has</w:t>
      </w:r>
      <w:r w:rsidR="007C70DF" w:rsidRPr="001213B9">
        <w:rPr>
          <w:rFonts w:ascii="Arial" w:hAnsi="Arial"/>
        </w:rPr>
        <w:t xml:space="preserve"> a diagnosis o</w:t>
      </w:r>
      <w:r w:rsidR="007C70DF">
        <w:rPr>
          <w:rFonts w:ascii="Arial" w:hAnsi="Arial"/>
        </w:rPr>
        <w:t xml:space="preserve">f alcohol </w:t>
      </w:r>
      <w:r w:rsidR="00785CBF">
        <w:rPr>
          <w:rFonts w:ascii="Arial" w:hAnsi="Arial"/>
        </w:rPr>
        <w:t>use disorder</w:t>
      </w:r>
      <w:r w:rsidR="005F3A86">
        <w:rPr>
          <w:rFonts w:ascii="Arial" w:hAnsi="Arial"/>
        </w:rPr>
        <w:t xml:space="preserve"> </w:t>
      </w:r>
      <w:bookmarkStart w:id="0" w:name="_Hlk62742325"/>
      <w:r w:rsidR="005F3A86">
        <w:rPr>
          <w:rFonts w:ascii="Arial" w:hAnsi="Arial"/>
        </w:rPr>
        <w:t>as de</w:t>
      </w:r>
      <w:r w:rsidR="00520D8C">
        <w:rPr>
          <w:rFonts w:ascii="Arial" w:hAnsi="Arial"/>
        </w:rPr>
        <w:t>fined</w:t>
      </w:r>
      <w:r w:rsidR="005F3A86">
        <w:rPr>
          <w:rFonts w:ascii="Arial" w:hAnsi="Arial"/>
        </w:rPr>
        <w:t xml:space="preserve"> by the Diagnostic and Statistical Manual of Mental Disorders (DSM-5)</w:t>
      </w:r>
      <w:bookmarkEnd w:id="0"/>
    </w:p>
    <w:p w14:paraId="5751B574" w14:textId="713DFA2F" w:rsidR="005C3615" w:rsidRPr="005C3615" w:rsidRDefault="007C70DF" w:rsidP="00DE6822">
      <w:pPr>
        <w:tabs>
          <w:tab w:val="left" w:pos="720"/>
        </w:tabs>
        <w:ind w:left="360"/>
        <w:rPr>
          <w:rFonts w:ascii="Arial" w:hAnsi="Arial" w:cs="Arial"/>
        </w:rPr>
      </w:pPr>
      <w:r w:rsidRPr="00DE6822">
        <w:rPr>
          <w:rFonts w:ascii="Arial" w:hAnsi="Arial"/>
          <w:b/>
        </w:rPr>
        <w:t xml:space="preserve"> AND</w:t>
      </w:r>
    </w:p>
    <w:p w14:paraId="4C8E8470" w14:textId="2D7DAD7F" w:rsidR="007E5FC1" w:rsidRPr="007C70DF" w:rsidRDefault="005C3615" w:rsidP="007C70DF">
      <w:pPr>
        <w:numPr>
          <w:ilvl w:val="0"/>
          <w:numId w:val="23"/>
        </w:numPr>
        <w:tabs>
          <w:tab w:val="left" w:pos="720"/>
        </w:tabs>
        <w:rPr>
          <w:rFonts w:ascii="Arial" w:hAnsi="Arial" w:cs="Arial"/>
        </w:rPr>
      </w:pPr>
      <w:r>
        <w:rPr>
          <w:rFonts w:ascii="Arial" w:hAnsi="Arial"/>
        </w:rPr>
        <w:t>T</w:t>
      </w:r>
      <w:r w:rsidR="007C70DF">
        <w:rPr>
          <w:rFonts w:ascii="Arial" w:hAnsi="Arial"/>
        </w:rPr>
        <w:t>he requested drug</w:t>
      </w:r>
      <w:r w:rsidR="007C70DF" w:rsidRPr="001213B9">
        <w:rPr>
          <w:rFonts w:ascii="Arial" w:hAnsi="Arial"/>
        </w:rPr>
        <w:t xml:space="preserve"> will be </w:t>
      </w:r>
      <w:r>
        <w:rPr>
          <w:rFonts w:ascii="Arial" w:hAnsi="Arial"/>
        </w:rPr>
        <w:t>used</w:t>
      </w:r>
      <w:r w:rsidRPr="001213B9">
        <w:rPr>
          <w:rFonts w:ascii="Arial" w:hAnsi="Arial"/>
        </w:rPr>
        <w:t xml:space="preserve"> </w:t>
      </w:r>
      <w:r w:rsidR="007C70DF" w:rsidRPr="001213B9">
        <w:rPr>
          <w:rFonts w:ascii="Arial" w:hAnsi="Arial"/>
        </w:rPr>
        <w:t xml:space="preserve">as part of a comprehensive </w:t>
      </w:r>
      <w:r>
        <w:rPr>
          <w:rFonts w:ascii="Arial" w:hAnsi="Arial"/>
        </w:rPr>
        <w:t>management program tha</w:t>
      </w:r>
      <w:r w:rsidR="009435EE">
        <w:rPr>
          <w:rFonts w:ascii="Arial" w:hAnsi="Arial"/>
        </w:rPr>
        <w:t>t includes psychosocial support</w:t>
      </w:r>
    </w:p>
    <w:p w14:paraId="127B92A2" w14:textId="77777777" w:rsidR="007E5FC1" w:rsidRPr="00112475" w:rsidRDefault="007E5FC1" w:rsidP="007E5FC1">
      <w:pPr>
        <w:tabs>
          <w:tab w:val="left" w:pos="360"/>
          <w:tab w:val="left" w:pos="720"/>
        </w:tabs>
        <w:rPr>
          <w:rFonts w:ascii="Arial" w:hAnsi="Arial" w:cs="Arial"/>
        </w:rPr>
      </w:pPr>
      <w:r w:rsidRPr="00112475">
        <w:rPr>
          <w:rFonts w:ascii="Arial" w:hAnsi="Arial" w:cs="Arial"/>
          <w:b/>
        </w:rPr>
        <w:tab/>
        <w:t>AND</w:t>
      </w:r>
    </w:p>
    <w:p w14:paraId="29B51171" w14:textId="77777777" w:rsidR="007E5FC1" w:rsidRPr="00112475" w:rsidRDefault="007E5FC1" w:rsidP="007E5FC1">
      <w:pPr>
        <w:numPr>
          <w:ilvl w:val="0"/>
          <w:numId w:val="23"/>
        </w:numPr>
        <w:tabs>
          <w:tab w:val="left" w:pos="720"/>
        </w:tabs>
        <w:rPr>
          <w:rFonts w:ascii="Arial" w:hAnsi="Arial" w:cs="Arial"/>
        </w:rPr>
      </w:pPr>
      <w:r w:rsidRPr="00112475">
        <w:rPr>
          <w:rFonts w:ascii="Arial" w:hAnsi="Arial" w:cs="Arial"/>
        </w:rPr>
        <w:t xml:space="preserve">The patient </w:t>
      </w:r>
      <w:r w:rsidRPr="00112475">
        <w:rPr>
          <w:rFonts w:ascii="Arial" w:hAnsi="Arial"/>
        </w:rPr>
        <w:t>is, or the patient will be, abstinent from alcohol at treatment initiation</w:t>
      </w:r>
    </w:p>
    <w:p w14:paraId="226AE58F" w14:textId="77777777" w:rsidR="007E5FC1" w:rsidRDefault="007E5FC1" w:rsidP="00975B37">
      <w:pPr>
        <w:tabs>
          <w:tab w:val="left" w:pos="360"/>
          <w:tab w:val="left" w:pos="720"/>
          <w:tab w:val="left" w:pos="2880"/>
        </w:tabs>
        <w:rPr>
          <w:rFonts w:ascii="Arial" w:hAnsi="Arial"/>
        </w:rPr>
      </w:pPr>
    </w:p>
    <w:p w14:paraId="79F559B1" w14:textId="77777777" w:rsidR="00A53FF8" w:rsidRPr="007E5FC1" w:rsidRDefault="00A53FF8" w:rsidP="00975B37">
      <w:pPr>
        <w:tabs>
          <w:tab w:val="left" w:pos="360"/>
          <w:tab w:val="left" w:pos="720"/>
          <w:tab w:val="left" w:pos="2880"/>
        </w:tabs>
        <w:rPr>
          <w:rFonts w:ascii="Arial" w:hAnsi="Arial" w:cs="Arial"/>
        </w:rPr>
      </w:pPr>
    </w:p>
    <w:p w14:paraId="547EC4B9" w14:textId="77777777" w:rsidR="001213B9" w:rsidRDefault="007E5FC1" w:rsidP="001213B9">
      <w:pPr>
        <w:tabs>
          <w:tab w:val="left" w:pos="2160"/>
          <w:tab w:val="left" w:pos="2520"/>
          <w:tab w:val="left" w:pos="2880"/>
          <w:tab w:val="left" w:pos="5580"/>
          <w:tab w:val="left" w:pos="6480"/>
        </w:tabs>
        <w:rPr>
          <w:rFonts w:ascii="Arial" w:hAnsi="Arial"/>
        </w:rPr>
      </w:pPr>
      <w:r w:rsidRPr="007F0268">
        <w:rPr>
          <w:rFonts w:ascii="Arial" w:hAnsi="Arial"/>
          <w:b/>
          <w:u w:val="single"/>
        </w:rPr>
        <w:t>RATIONALE</w:t>
      </w:r>
    </w:p>
    <w:p w14:paraId="1E4DDCED" w14:textId="511A4DCB" w:rsidR="007E5FC1" w:rsidRPr="007F0268" w:rsidRDefault="001213B9" w:rsidP="001213B9">
      <w:pPr>
        <w:tabs>
          <w:tab w:val="left" w:pos="2160"/>
          <w:tab w:val="left" w:pos="2520"/>
          <w:tab w:val="left" w:pos="2880"/>
          <w:tab w:val="left" w:pos="5580"/>
          <w:tab w:val="left" w:pos="6480"/>
        </w:tabs>
        <w:rPr>
          <w:rFonts w:ascii="Minion-Regular" w:hAnsi="Minion-Regular" w:cs="Minion-Regular"/>
          <w:color w:val="231F20"/>
        </w:rPr>
      </w:pPr>
      <w:r w:rsidRPr="000517DE">
        <w:rPr>
          <w:rFonts w:ascii="Arial" w:hAnsi="Arial" w:cs="Arial"/>
        </w:rPr>
        <w:t xml:space="preserve">The intent of the criteria is to provide coverage </w:t>
      </w:r>
      <w:r>
        <w:rPr>
          <w:rFonts w:ascii="Arial" w:hAnsi="Arial" w:cs="Arial"/>
        </w:rPr>
        <w:t>consistent with</w:t>
      </w:r>
      <w:r w:rsidRPr="000517DE">
        <w:rPr>
          <w:rFonts w:ascii="Arial" w:hAnsi="Arial" w:cs="Arial"/>
        </w:rPr>
        <w:t xml:space="preserve"> product labeling</w:t>
      </w:r>
      <w:r>
        <w:rPr>
          <w:rFonts w:ascii="Arial" w:hAnsi="Arial" w:cs="Arial"/>
        </w:rPr>
        <w:t xml:space="preserve">, FDA guidance, </w:t>
      </w:r>
      <w:r w:rsidRPr="000517DE">
        <w:rPr>
          <w:rFonts w:ascii="Arial" w:hAnsi="Arial" w:cs="Arial"/>
        </w:rPr>
        <w:t>standards of medical practice, evidence-based drug information, and/or published guidelines</w:t>
      </w:r>
      <w:r>
        <w:rPr>
          <w:rFonts w:ascii="Arial" w:hAnsi="Arial" w:cs="Arial"/>
        </w:rPr>
        <w:t xml:space="preserve">. </w:t>
      </w:r>
      <w:r w:rsidR="00931243">
        <w:rPr>
          <w:rFonts w:ascii="Arial" w:hAnsi="Arial" w:cs="Arial"/>
          <w:iCs/>
        </w:rPr>
        <w:t>Acamprosate calcium</w:t>
      </w:r>
      <w:r w:rsidR="007E5FC1" w:rsidRPr="007F0268">
        <w:rPr>
          <w:rFonts w:ascii="Arial" w:hAnsi="Arial" w:cs="Arial"/>
          <w:i/>
          <w:iCs/>
        </w:rPr>
        <w:t xml:space="preserve"> </w:t>
      </w:r>
      <w:r w:rsidR="007E5FC1" w:rsidRPr="007F0268">
        <w:rPr>
          <w:rFonts w:ascii="Arial" w:hAnsi="Arial" w:cs="Arial"/>
        </w:rPr>
        <w:t xml:space="preserve">is indicated for the maintenance of abstinence from alcohol in patients with alcohol dependence </w:t>
      </w:r>
      <w:r w:rsidR="00DF05A0" w:rsidRPr="007F0268">
        <w:rPr>
          <w:rFonts w:ascii="Arial" w:hAnsi="Arial" w:cs="Arial"/>
        </w:rPr>
        <w:t>that</w:t>
      </w:r>
      <w:r w:rsidR="007E5FC1" w:rsidRPr="007F0268">
        <w:rPr>
          <w:rFonts w:ascii="Arial" w:hAnsi="Arial" w:cs="Arial"/>
        </w:rPr>
        <w:t xml:space="preserve"> are abstinent at treatment initiation. Treatment with </w:t>
      </w:r>
      <w:r w:rsidR="00931243">
        <w:rPr>
          <w:rFonts w:ascii="Arial" w:hAnsi="Arial" w:cs="Arial"/>
          <w:iCs/>
        </w:rPr>
        <w:t>acamprosate calcium</w:t>
      </w:r>
      <w:r w:rsidR="007E5FC1" w:rsidRPr="007F0268">
        <w:rPr>
          <w:rFonts w:ascii="Arial" w:hAnsi="Arial" w:cs="Arial"/>
        </w:rPr>
        <w:t xml:space="preserve"> should be part of a comprehensive management program that includes psychosocial support.</w:t>
      </w:r>
      <w:r w:rsidR="007E5FC1" w:rsidRPr="007F0268">
        <w:rPr>
          <w:rFonts w:ascii="Arial" w:hAnsi="Arial" w:cs="Arial"/>
          <w:vertAlign w:val="superscript"/>
        </w:rPr>
        <w:t>1-3</w:t>
      </w:r>
      <w:r w:rsidR="00520D8C">
        <w:rPr>
          <w:rFonts w:ascii="Arial" w:hAnsi="Arial" w:cs="Arial"/>
          <w:vertAlign w:val="superscript"/>
        </w:rPr>
        <w:t xml:space="preserve"> </w:t>
      </w:r>
      <w:r w:rsidR="00520D8C">
        <w:rPr>
          <w:rFonts w:ascii="Arial" w:hAnsi="Arial" w:cs="Arial"/>
        </w:rPr>
        <w:t>Th</w:t>
      </w:r>
      <w:r w:rsidR="00520D8C" w:rsidRPr="004453E5">
        <w:rPr>
          <w:rFonts w:ascii="Arial" w:hAnsi="Arial" w:cs="Arial"/>
        </w:rPr>
        <w:t xml:space="preserve">e criteria used to diagnose </w:t>
      </w:r>
      <w:r w:rsidR="00520D8C">
        <w:rPr>
          <w:rFonts w:ascii="Arial" w:hAnsi="Arial" w:cs="Arial"/>
        </w:rPr>
        <w:t xml:space="preserve">alcohol use disorder </w:t>
      </w:r>
      <w:r w:rsidR="00C31507">
        <w:rPr>
          <w:rFonts w:ascii="Arial" w:hAnsi="Arial" w:cs="Arial"/>
        </w:rPr>
        <w:t>are</w:t>
      </w:r>
      <w:r w:rsidR="00520D8C" w:rsidRPr="004453E5">
        <w:rPr>
          <w:rFonts w:ascii="Arial" w:hAnsi="Arial" w:cs="Arial"/>
        </w:rPr>
        <w:t xml:space="preserve"> defined in the </w:t>
      </w:r>
      <w:r w:rsidR="00C31507">
        <w:rPr>
          <w:rFonts w:ascii="Arial" w:hAnsi="Arial" w:cs="Arial"/>
        </w:rPr>
        <w:t>F</w:t>
      </w:r>
      <w:r w:rsidR="00520D8C" w:rsidRPr="004453E5">
        <w:rPr>
          <w:rFonts w:ascii="Arial" w:hAnsi="Arial" w:cs="Arial"/>
        </w:rPr>
        <w:t xml:space="preserve">ifth </w:t>
      </w:r>
      <w:r w:rsidR="00C31507">
        <w:rPr>
          <w:rFonts w:ascii="Arial" w:hAnsi="Arial" w:cs="Arial"/>
        </w:rPr>
        <w:t>E</w:t>
      </w:r>
      <w:r w:rsidR="00520D8C" w:rsidRPr="004453E5">
        <w:rPr>
          <w:rFonts w:ascii="Arial" w:hAnsi="Arial" w:cs="Arial"/>
        </w:rPr>
        <w:t>dition of the Diagnostic and Statistical Manual of Mental Disorders (DSM-5).</w:t>
      </w:r>
      <w:r w:rsidR="00520D8C" w:rsidRPr="004453E5">
        <w:rPr>
          <w:rFonts w:ascii="Arial" w:hAnsi="Arial" w:cs="Arial"/>
          <w:vertAlign w:val="superscript"/>
        </w:rPr>
        <w:t>8</w:t>
      </w:r>
      <w:r w:rsidR="00520D8C" w:rsidRPr="004453E5">
        <w:rPr>
          <w:rFonts w:ascii="Arial" w:hAnsi="Arial" w:cs="Arial"/>
          <w:color w:val="000000"/>
        </w:rPr>
        <w:t xml:space="preserve"> </w:t>
      </w:r>
      <w:r w:rsidR="00520D8C">
        <w:rPr>
          <w:rFonts w:ascii="Arial" w:hAnsi="Arial" w:cs="Arial"/>
          <w:color w:val="000000"/>
        </w:rPr>
        <w:t xml:space="preserve"> </w:t>
      </w:r>
    </w:p>
    <w:p w14:paraId="2C214345" w14:textId="77777777" w:rsidR="007E5FC1" w:rsidRPr="007F0268" w:rsidRDefault="007E5FC1" w:rsidP="007E5FC1">
      <w:pPr>
        <w:autoSpaceDE w:val="0"/>
        <w:autoSpaceDN w:val="0"/>
        <w:adjustRightInd w:val="0"/>
        <w:rPr>
          <w:rFonts w:ascii="Arial" w:hAnsi="Arial" w:cs="Arial"/>
        </w:rPr>
      </w:pPr>
    </w:p>
    <w:p w14:paraId="131E795F" w14:textId="77777777" w:rsidR="007E5FC1" w:rsidRPr="007F0268" w:rsidRDefault="00931243" w:rsidP="007E5FC1">
      <w:pPr>
        <w:autoSpaceDE w:val="0"/>
        <w:autoSpaceDN w:val="0"/>
        <w:adjustRightInd w:val="0"/>
        <w:rPr>
          <w:rFonts w:ascii="Arial" w:hAnsi="Arial" w:cs="Arial"/>
        </w:rPr>
      </w:pPr>
      <w:r>
        <w:rPr>
          <w:rFonts w:ascii="Arial" w:hAnsi="Arial" w:cs="Arial"/>
          <w:iCs/>
        </w:rPr>
        <w:t>Acamprosate calcium</w:t>
      </w:r>
      <w:r w:rsidR="007E5FC1" w:rsidRPr="007F0268">
        <w:rPr>
          <w:rFonts w:ascii="Arial" w:hAnsi="Arial" w:cs="Arial"/>
        </w:rPr>
        <w:t xml:space="preserve"> has not been shown to provide therapeutic benefit in individuals who have not undergone detoxification and have not achieved abstinence from alcohol ingestion prior to initiation of the drug.</w:t>
      </w:r>
      <w:r w:rsidR="007E5FC1" w:rsidRPr="007F0268">
        <w:rPr>
          <w:rFonts w:ascii="Arial" w:hAnsi="Arial" w:cs="Arial"/>
          <w:vertAlign w:val="superscript"/>
        </w:rPr>
        <w:t>1-4</w:t>
      </w:r>
      <w:r w:rsidR="007E5FC1" w:rsidRPr="007F0268">
        <w:rPr>
          <w:rFonts w:ascii="Arial" w:hAnsi="Arial" w:cs="Arial"/>
        </w:rPr>
        <w:t xml:space="preserve"> </w:t>
      </w:r>
      <w:r w:rsidR="001B1863" w:rsidRPr="007F0268">
        <w:rPr>
          <w:rFonts w:ascii="Arial" w:hAnsi="Arial" w:cs="Arial"/>
        </w:rPr>
        <w:t>Therefore</w:t>
      </w:r>
      <w:r w:rsidR="004420E2">
        <w:rPr>
          <w:rFonts w:ascii="Arial" w:hAnsi="Arial" w:cs="Arial"/>
        </w:rPr>
        <w:t>,</w:t>
      </w:r>
      <w:r w:rsidR="007E5FC1" w:rsidRPr="007F0268">
        <w:rPr>
          <w:rFonts w:ascii="Arial" w:hAnsi="Arial" w:cs="Arial"/>
        </w:rPr>
        <w:t xml:space="preserve"> the patient should </w:t>
      </w:r>
      <w:r>
        <w:rPr>
          <w:rFonts w:ascii="Arial" w:hAnsi="Arial" w:cs="Arial"/>
        </w:rPr>
        <w:t xml:space="preserve">be abstinent </w:t>
      </w:r>
      <w:r w:rsidR="00B6411F">
        <w:rPr>
          <w:rFonts w:ascii="Arial" w:hAnsi="Arial" w:cs="Arial"/>
        </w:rPr>
        <w:t xml:space="preserve">from alcohol </w:t>
      </w:r>
      <w:r>
        <w:rPr>
          <w:rFonts w:ascii="Arial" w:hAnsi="Arial" w:cs="Arial"/>
        </w:rPr>
        <w:t xml:space="preserve">at the time </w:t>
      </w:r>
      <w:r>
        <w:rPr>
          <w:rFonts w:ascii="Arial" w:hAnsi="Arial" w:cs="Arial"/>
          <w:iCs/>
        </w:rPr>
        <w:t>acamprosate calcium</w:t>
      </w:r>
      <w:r w:rsidR="00A53FF8">
        <w:rPr>
          <w:rFonts w:ascii="Arial" w:hAnsi="Arial" w:cs="Arial"/>
        </w:rPr>
        <w:t xml:space="preserve"> therapy is initiated.</w:t>
      </w:r>
    </w:p>
    <w:p w14:paraId="1322FA0C" w14:textId="77777777" w:rsidR="007E5FC1" w:rsidRPr="007F0268" w:rsidRDefault="007E5FC1" w:rsidP="007E5FC1">
      <w:pPr>
        <w:autoSpaceDE w:val="0"/>
        <w:autoSpaceDN w:val="0"/>
        <w:adjustRightInd w:val="0"/>
        <w:rPr>
          <w:rFonts w:ascii="Arial" w:hAnsi="Arial" w:cs="Arial"/>
        </w:rPr>
      </w:pPr>
    </w:p>
    <w:p w14:paraId="3FDF4B3E" w14:textId="02F6D9E7" w:rsidR="007E5FC1" w:rsidRPr="007F0268" w:rsidRDefault="007E5FC1" w:rsidP="007E5FC1">
      <w:pPr>
        <w:autoSpaceDE w:val="0"/>
        <w:autoSpaceDN w:val="0"/>
        <w:adjustRightInd w:val="0"/>
        <w:rPr>
          <w:rFonts w:ascii="Arial" w:hAnsi="Arial" w:cs="Arial"/>
          <w:vertAlign w:val="superscript"/>
        </w:rPr>
      </w:pPr>
      <w:r w:rsidRPr="00932D08">
        <w:rPr>
          <w:rFonts w:ascii="Arial" w:hAnsi="Arial" w:cs="Arial"/>
        </w:rPr>
        <w:t>According to the</w:t>
      </w:r>
      <w:r w:rsidR="00932D08" w:rsidRPr="00932D08">
        <w:rPr>
          <w:rFonts w:ascii="Arial" w:hAnsi="Arial" w:cs="Arial"/>
        </w:rPr>
        <w:t xml:space="preserve"> Agency for Healthcare Research and Quality (</w:t>
      </w:r>
      <w:r w:rsidRPr="00932D08">
        <w:rPr>
          <w:rFonts w:ascii="Arial" w:hAnsi="Arial" w:cs="Arial"/>
        </w:rPr>
        <w:t>AHRQ</w:t>
      </w:r>
      <w:r w:rsidR="00932D08" w:rsidRPr="00932D08">
        <w:rPr>
          <w:rFonts w:ascii="Arial" w:hAnsi="Arial" w:cs="Arial"/>
        </w:rPr>
        <w:t>)</w:t>
      </w:r>
      <w:r w:rsidRPr="00932D08">
        <w:rPr>
          <w:rFonts w:ascii="Arial" w:hAnsi="Arial" w:cs="Arial"/>
        </w:rPr>
        <w:t xml:space="preserve"> research</w:t>
      </w:r>
      <w:r w:rsidRPr="007F0268">
        <w:rPr>
          <w:rFonts w:ascii="Arial" w:hAnsi="Arial" w:cs="Arial"/>
        </w:rPr>
        <w:t xml:space="preserve"> protocol, </w:t>
      </w:r>
      <w:r w:rsidR="00B6411F">
        <w:rPr>
          <w:rFonts w:ascii="Arial" w:hAnsi="Arial" w:cs="Arial"/>
        </w:rPr>
        <w:t>FDA approved medications for the treatment of alcohol use disorder</w:t>
      </w:r>
      <w:r w:rsidR="00F17259">
        <w:rPr>
          <w:rFonts w:ascii="Arial" w:hAnsi="Arial" w:cs="Arial"/>
        </w:rPr>
        <w:t xml:space="preserve"> are usually prescribed for 3 to</w:t>
      </w:r>
      <w:r w:rsidRPr="007F0268">
        <w:rPr>
          <w:rFonts w:ascii="Arial" w:hAnsi="Arial" w:cs="Arial"/>
        </w:rPr>
        <w:t>12 months. Additionally, as stated by the National Institutes of Health/National Institute on Alcohol Abuse and Alcoholism, t</w:t>
      </w:r>
      <w:r w:rsidRPr="007F0268">
        <w:rPr>
          <w:rFonts w:ascii="Arial" w:hAnsi="Arial" w:cs="Arial"/>
          <w:color w:val="000000"/>
        </w:rPr>
        <w:t xml:space="preserve">he risk for relapse to alcohol </w:t>
      </w:r>
      <w:r w:rsidR="005F3A86">
        <w:rPr>
          <w:rFonts w:ascii="Arial" w:hAnsi="Arial" w:cs="Arial"/>
          <w:color w:val="000000"/>
        </w:rPr>
        <w:t>use disorder</w:t>
      </w:r>
      <w:r w:rsidR="005F3A86" w:rsidRPr="007F0268">
        <w:rPr>
          <w:rFonts w:ascii="Arial" w:hAnsi="Arial" w:cs="Arial"/>
          <w:color w:val="000000"/>
        </w:rPr>
        <w:t xml:space="preserve"> </w:t>
      </w:r>
      <w:r w:rsidRPr="007F0268">
        <w:rPr>
          <w:rFonts w:ascii="Arial" w:hAnsi="Arial" w:cs="Arial"/>
          <w:color w:val="000000"/>
        </w:rPr>
        <w:t xml:space="preserve">is very high in the first 6 to 12 months after initiating abstinence and gradually diminishes over several years. Although </w:t>
      </w:r>
      <w:r w:rsidR="00DF05A0" w:rsidRPr="007F0268">
        <w:rPr>
          <w:rFonts w:ascii="Arial" w:hAnsi="Arial" w:cs="Arial"/>
          <w:color w:val="000000"/>
        </w:rPr>
        <w:t>optimal</w:t>
      </w:r>
      <w:r w:rsidRPr="007F0268">
        <w:rPr>
          <w:rFonts w:ascii="Arial" w:hAnsi="Arial" w:cs="Arial"/>
          <w:color w:val="000000"/>
        </w:rPr>
        <w:t xml:space="preserve"> </w:t>
      </w:r>
      <w:r w:rsidRPr="007F0268">
        <w:rPr>
          <w:rFonts w:ascii="Arial" w:hAnsi="Arial" w:cs="Arial"/>
        </w:rPr>
        <w:t>treatment duration has</w:t>
      </w:r>
      <w:r w:rsidR="00D34BBA">
        <w:rPr>
          <w:rFonts w:ascii="Arial" w:hAnsi="Arial" w:cs="Arial"/>
        </w:rPr>
        <w:t xml:space="preserve"> not</w:t>
      </w:r>
      <w:r w:rsidRPr="007F0268">
        <w:rPr>
          <w:rFonts w:ascii="Arial" w:hAnsi="Arial" w:cs="Arial"/>
        </w:rPr>
        <w:t xml:space="preserve"> been established, it is reasonable to continue treatment for a year or longer if the patient responds to medication during this time when the risk of relapse is highest.</w:t>
      </w:r>
      <w:r w:rsidR="00A53FF8">
        <w:rPr>
          <w:rFonts w:ascii="Arial" w:hAnsi="Arial" w:cs="Arial"/>
          <w:vertAlign w:val="superscript"/>
        </w:rPr>
        <w:t>4-</w:t>
      </w:r>
      <w:r w:rsidR="00DF05A0">
        <w:rPr>
          <w:rFonts w:ascii="Arial" w:hAnsi="Arial" w:cs="Arial"/>
          <w:vertAlign w:val="superscript"/>
        </w:rPr>
        <w:t>5</w:t>
      </w:r>
    </w:p>
    <w:p w14:paraId="74565BCB" w14:textId="77777777" w:rsidR="00F17259" w:rsidRDefault="00F17259" w:rsidP="007E5FC1">
      <w:pPr>
        <w:tabs>
          <w:tab w:val="left" w:pos="360"/>
          <w:tab w:val="left" w:pos="2160"/>
          <w:tab w:val="left" w:pos="2520"/>
          <w:tab w:val="left" w:pos="2880"/>
          <w:tab w:val="left" w:pos="5580"/>
          <w:tab w:val="left" w:pos="6480"/>
        </w:tabs>
        <w:rPr>
          <w:rFonts w:ascii="Arial" w:hAnsi="Arial"/>
          <w:b/>
          <w:caps/>
          <w:u w:val="single"/>
        </w:rPr>
      </w:pPr>
    </w:p>
    <w:p w14:paraId="300C6585" w14:textId="77777777" w:rsidR="00F17259" w:rsidRDefault="00F17259" w:rsidP="007E5FC1">
      <w:pPr>
        <w:tabs>
          <w:tab w:val="left" w:pos="360"/>
          <w:tab w:val="left" w:pos="2160"/>
          <w:tab w:val="left" w:pos="2520"/>
          <w:tab w:val="left" w:pos="2880"/>
          <w:tab w:val="left" w:pos="5580"/>
          <w:tab w:val="left" w:pos="6480"/>
        </w:tabs>
        <w:rPr>
          <w:rFonts w:ascii="Arial" w:hAnsi="Arial"/>
          <w:b/>
          <w:caps/>
          <w:u w:val="single"/>
        </w:rPr>
      </w:pPr>
    </w:p>
    <w:p w14:paraId="669F7302" w14:textId="77777777" w:rsidR="007E5FC1" w:rsidRPr="007F0268" w:rsidRDefault="007E5FC1" w:rsidP="007E5FC1">
      <w:pPr>
        <w:tabs>
          <w:tab w:val="left" w:pos="360"/>
          <w:tab w:val="left" w:pos="2160"/>
          <w:tab w:val="left" w:pos="2520"/>
          <w:tab w:val="left" w:pos="2880"/>
          <w:tab w:val="left" w:pos="5580"/>
          <w:tab w:val="left" w:pos="6480"/>
        </w:tabs>
        <w:rPr>
          <w:rFonts w:ascii="Arial" w:hAnsi="Arial"/>
          <w:b/>
          <w:caps/>
          <w:u w:val="single"/>
        </w:rPr>
      </w:pPr>
      <w:r w:rsidRPr="007F0268">
        <w:rPr>
          <w:rFonts w:ascii="Arial" w:hAnsi="Arial"/>
          <w:b/>
          <w:caps/>
          <w:u w:val="single"/>
        </w:rPr>
        <w:lastRenderedPageBreak/>
        <w:t>References</w:t>
      </w:r>
    </w:p>
    <w:p w14:paraId="0E0C0FD0" w14:textId="77777777" w:rsidR="0051619D" w:rsidRPr="005D14CD" w:rsidRDefault="0051619D" w:rsidP="0051619D">
      <w:pPr>
        <w:numPr>
          <w:ilvl w:val="0"/>
          <w:numId w:val="18"/>
        </w:numPr>
        <w:rPr>
          <w:rFonts w:ascii="Arial" w:hAnsi="Arial" w:cs="Arial"/>
        </w:rPr>
      </w:pPr>
      <w:r>
        <w:rPr>
          <w:rFonts w:ascii="Arial" w:hAnsi="Arial" w:cs="Arial"/>
          <w:iCs/>
        </w:rPr>
        <w:t>Acamprosate calcium</w:t>
      </w:r>
      <w:r w:rsidRPr="00E311A3">
        <w:rPr>
          <w:rFonts w:ascii="Arial" w:hAnsi="Arial" w:cs="Arial"/>
        </w:rPr>
        <w:t xml:space="preserve"> </w:t>
      </w:r>
      <w:r>
        <w:rPr>
          <w:rFonts w:ascii="Arial" w:hAnsi="Arial" w:cs="Arial"/>
        </w:rPr>
        <w:t xml:space="preserve">[package insert]. Pennington, NJ: Zydus Pharmaceuticals USA Inc.; </w:t>
      </w:r>
      <w:r w:rsidR="009E722A">
        <w:rPr>
          <w:rFonts w:ascii="Arial" w:hAnsi="Arial" w:cs="Arial"/>
        </w:rPr>
        <w:t>September</w:t>
      </w:r>
      <w:r>
        <w:rPr>
          <w:rFonts w:ascii="Arial" w:hAnsi="Arial" w:cs="Arial"/>
        </w:rPr>
        <w:t xml:space="preserve"> 201</w:t>
      </w:r>
      <w:r w:rsidR="009E722A">
        <w:rPr>
          <w:rFonts w:ascii="Arial" w:hAnsi="Arial" w:cs="Arial"/>
        </w:rPr>
        <w:t>9</w:t>
      </w:r>
      <w:r w:rsidRPr="001213B9">
        <w:rPr>
          <w:rFonts w:ascii="Arial" w:hAnsi="Arial" w:cs="Arial"/>
        </w:rPr>
        <w:t>.</w:t>
      </w:r>
    </w:p>
    <w:p w14:paraId="7FC74A3E" w14:textId="42681EF4" w:rsidR="0051619D" w:rsidRDefault="0051619D" w:rsidP="0051619D">
      <w:pPr>
        <w:numPr>
          <w:ilvl w:val="0"/>
          <w:numId w:val="18"/>
        </w:numPr>
        <w:rPr>
          <w:rFonts w:ascii="Arial" w:hAnsi="Arial" w:cs="Arial"/>
        </w:rPr>
      </w:pPr>
      <w:r>
        <w:rPr>
          <w:rFonts w:ascii="Arial" w:hAnsi="Arial" w:cs="Arial"/>
        </w:rPr>
        <w:t xml:space="preserve">Lexicomp Online, AHFS DI (Adult and Pediatric) Online. Hudson, OH: Wolters Kluwer Clinical Drug Information, Inc. http://online.lexi.com/.  Accessed </w:t>
      </w:r>
      <w:r w:rsidR="009E722A">
        <w:rPr>
          <w:rFonts w:ascii="Arial" w:hAnsi="Arial" w:cs="Arial"/>
        </w:rPr>
        <w:t>November</w:t>
      </w:r>
      <w:r>
        <w:rPr>
          <w:rFonts w:ascii="Arial" w:hAnsi="Arial" w:cs="Arial"/>
        </w:rPr>
        <w:t xml:space="preserve"> </w:t>
      </w:r>
      <w:r w:rsidR="0079632B">
        <w:rPr>
          <w:rFonts w:ascii="Arial" w:hAnsi="Arial" w:cs="Arial"/>
        </w:rPr>
        <w:t>2020</w:t>
      </w:r>
      <w:r>
        <w:rPr>
          <w:rFonts w:ascii="Arial" w:hAnsi="Arial" w:cs="Arial"/>
        </w:rPr>
        <w:t>.</w:t>
      </w:r>
      <w:r>
        <w:rPr>
          <w:rFonts w:ascii="Arial" w:hAnsi="Arial" w:cs="Arial"/>
          <w:color w:val="FF0000"/>
        </w:rPr>
        <w:t xml:space="preserve"> </w:t>
      </w:r>
    </w:p>
    <w:p w14:paraId="1B7828C2" w14:textId="2F785474" w:rsidR="0051619D" w:rsidRDefault="0051619D" w:rsidP="0051619D">
      <w:pPr>
        <w:pStyle w:val="List"/>
        <w:numPr>
          <w:ilvl w:val="0"/>
          <w:numId w:val="18"/>
        </w:numPr>
        <w:rPr>
          <w:rFonts w:ascii="Arial" w:hAnsi="Arial" w:cs="Arial"/>
        </w:rPr>
      </w:pPr>
      <w:r>
        <w:rPr>
          <w:rFonts w:ascii="Arial" w:hAnsi="Arial" w:cs="Arial"/>
          <w:color w:val="000000"/>
        </w:rPr>
        <w:t xml:space="preserve">Micromedex (electronic version). Truven Health Analytics, Greenwood Village, Colorado, USA. http://www.micromedexsolutions.com/. </w:t>
      </w:r>
      <w:r>
        <w:rPr>
          <w:rFonts w:ascii="Arial" w:hAnsi="Arial" w:cs="Arial"/>
        </w:rPr>
        <w:t xml:space="preserve">Accessed </w:t>
      </w:r>
      <w:r w:rsidR="009E722A">
        <w:rPr>
          <w:rFonts w:ascii="Arial" w:hAnsi="Arial" w:cs="Arial"/>
        </w:rPr>
        <w:t xml:space="preserve">November </w:t>
      </w:r>
      <w:r w:rsidR="0079632B">
        <w:rPr>
          <w:rFonts w:ascii="Arial" w:hAnsi="Arial" w:cs="Arial"/>
        </w:rPr>
        <w:t>2020</w:t>
      </w:r>
      <w:r>
        <w:rPr>
          <w:rFonts w:ascii="Arial" w:hAnsi="Arial" w:cs="Arial"/>
        </w:rPr>
        <w:t xml:space="preserve">. </w:t>
      </w:r>
    </w:p>
    <w:p w14:paraId="6BC0543E" w14:textId="364CA981" w:rsidR="007E5FC1" w:rsidRDefault="0051619D" w:rsidP="0051619D">
      <w:pPr>
        <w:numPr>
          <w:ilvl w:val="0"/>
          <w:numId w:val="18"/>
        </w:numPr>
        <w:tabs>
          <w:tab w:val="left" w:pos="2160"/>
          <w:tab w:val="left" w:pos="2520"/>
          <w:tab w:val="left" w:pos="2880"/>
          <w:tab w:val="left" w:pos="5580"/>
          <w:tab w:val="left" w:pos="6480"/>
        </w:tabs>
        <w:rPr>
          <w:rFonts w:ascii="Arial" w:hAnsi="Arial" w:cs="Arial"/>
        </w:rPr>
      </w:pPr>
      <w:r w:rsidRPr="001213B9">
        <w:rPr>
          <w:rFonts w:ascii="Arial" w:hAnsi="Arial" w:cs="Arial"/>
          <w:bCs/>
        </w:rPr>
        <w:t>Prescribing Medications for Alcohol Dependence</w:t>
      </w:r>
      <w:r w:rsidRPr="001213B9">
        <w:rPr>
          <w:rFonts w:ascii="Arial" w:hAnsi="Arial" w:cs="Arial"/>
        </w:rPr>
        <w:t xml:space="preserve"> Excerpt from </w:t>
      </w:r>
      <w:r w:rsidRPr="001213B9">
        <w:rPr>
          <w:rFonts w:ascii="Arial" w:hAnsi="Arial" w:cs="Arial"/>
          <w:bCs/>
        </w:rPr>
        <w:t xml:space="preserve">Helping Patients Who Drink Too Much: A Clinician’s Guide. </w:t>
      </w:r>
      <w:r w:rsidRPr="001213B9">
        <w:rPr>
          <w:rFonts w:ascii="Arial" w:hAnsi="Arial" w:cs="Arial"/>
        </w:rPr>
        <w:t xml:space="preserve">U.S. Department of Health and Human Services, National Institutes of Health National Institute on Alcohol Abuse and Alcoholism. NIH Publication 07–3769. </w:t>
      </w:r>
      <w:r w:rsidRPr="003D0BE1">
        <w:rPr>
          <w:rFonts w:ascii="Arial" w:hAnsi="Arial" w:cs="Arial"/>
        </w:rPr>
        <w:t>https://pubs.niaaa.nih.gov/publications/Practitioner/CliniciansGuide2005/PrescribingMeds.pdf</w:t>
      </w:r>
      <w:r w:rsidRPr="001213B9">
        <w:rPr>
          <w:rFonts w:ascii="Arial" w:hAnsi="Arial" w:cs="Arial"/>
        </w:rPr>
        <w:t>. October</w:t>
      </w:r>
      <w:r>
        <w:rPr>
          <w:rFonts w:ascii="Arial" w:hAnsi="Arial" w:cs="Arial"/>
        </w:rPr>
        <w:t xml:space="preserve"> 2008 Update. Accessed </w:t>
      </w:r>
      <w:r w:rsidR="009E722A">
        <w:rPr>
          <w:rFonts w:ascii="Arial" w:hAnsi="Arial" w:cs="Arial"/>
        </w:rPr>
        <w:t xml:space="preserve">November </w:t>
      </w:r>
      <w:r w:rsidR="0079632B">
        <w:rPr>
          <w:rFonts w:ascii="Arial" w:hAnsi="Arial" w:cs="Arial"/>
        </w:rPr>
        <w:t>2020</w:t>
      </w:r>
      <w:r w:rsidRPr="00E17C38">
        <w:rPr>
          <w:rFonts w:ascii="Arial" w:hAnsi="Arial" w:cs="Arial"/>
        </w:rPr>
        <w:t>.</w:t>
      </w:r>
    </w:p>
    <w:p w14:paraId="4C6CD073" w14:textId="360F78A7" w:rsidR="0051619D" w:rsidRPr="001213B9" w:rsidRDefault="0051619D" w:rsidP="0051619D">
      <w:pPr>
        <w:numPr>
          <w:ilvl w:val="0"/>
          <w:numId w:val="18"/>
        </w:numPr>
        <w:tabs>
          <w:tab w:val="left" w:pos="2160"/>
          <w:tab w:val="left" w:pos="2520"/>
          <w:tab w:val="left" w:pos="2880"/>
          <w:tab w:val="left" w:pos="5580"/>
          <w:tab w:val="left" w:pos="6480"/>
        </w:tabs>
        <w:rPr>
          <w:rFonts w:ascii="Arial" w:hAnsi="Arial" w:cs="Arial"/>
        </w:rPr>
      </w:pPr>
      <w:r>
        <w:rPr>
          <w:rFonts w:ascii="Arial" w:hAnsi="Arial" w:cs="Arial"/>
        </w:rPr>
        <w:t>Pharmacotherapy for Adults w</w:t>
      </w:r>
      <w:r w:rsidRPr="001213B9">
        <w:rPr>
          <w:rFonts w:ascii="Arial" w:hAnsi="Arial" w:cs="Arial"/>
        </w:rPr>
        <w:t>ith Alcohol-Use Disorders in Outpatient Settings - Research Protocol. AHRQ Effective Health Care Program. http://www.effectivehealthcare.ahrq.gov/search-for-guides-reviews-and-reports/?pageaction=displayproduct&amp;productid=1483. Ap</w:t>
      </w:r>
      <w:r>
        <w:rPr>
          <w:rFonts w:ascii="Arial" w:hAnsi="Arial" w:cs="Arial"/>
        </w:rPr>
        <w:t xml:space="preserve">ril, 26, 2013. Accessed </w:t>
      </w:r>
      <w:r w:rsidR="009E722A">
        <w:rPr>
          <w:rFonts w:ascii="Arial" w:hAnsi="Arial" w:cs="Arial"/>
        </w:rPr>
        <w:t xml:space="preserve">November </w:t>
      </w:r>
      <w:r w:rsidR="0079632B">
        <w:rPr>
          <w:rFonts w:ascii="Arial" w:hAnsi="Arial" w:cs="Arial"/>
        </w:rPr>
        <w:t>2020</w:t>
      </w:r>
      <w:r w:rsidRPr="001213B9">
        <w:rPr>
          <w:rFonts w:ascii="Arial" w:hAnsi="Arial" w:cs="Arial"/>
        </w:rPr>
        <w:t>.</w:t>
      </w:r>
    </w:p>
    <w:p w14:paraId="0585A46C" w14:textId="77777777" w:rsidR="007E5FC1" w:rsidRDefault="007E5FC1" w:rsidP="007E5FC1">
      <w:pPr>
        <w:tabs>
          <w:tab w:val="left" w:pos="2160"/>
          <w:tab w:val="left" w:pos="2520"/>
          <w:tab w:val="left" w:pos="2880"/>
          <w:tab w:val="left" w:pos="5580"/>
          <w:tab w:val="left" w:pos="6480"/>
        </w:tabs>
        <w:rPr>
          <w:rFonts w:ascii="Arial" w:hAnsi="Arial" w:cs="Arial"/>
        </w:rPr>
      </w:pPr>
    </w:p>
    <w:p w14:paraId="73017223" w14:textId="77777777" w:rsidR="00F17259" w:rsidRPr="007F0268" w:rsidRDefault="00F17259" w:rsidP="007E5FC1">
      <w:pPr>
        <w:tabs>
          <w:tab w:val="left" w:pos="2160"/>
          <w:tab w:val="left" w:pos="2520"/>
          <w:tab w:val="left" w:pos="2880"/>
          <w:tab w:val="left" w:pos="5580"/>
          <w:tab w:val="left" w:pos="6480"/>
        </w:tabs>
        <w:rPr>
          <w:rFonts w:ascii="Arial" w:hAnsi="Arial" w:cs="Arial"/>
        </w:rPr>
      </w:pPr>
    </w:p>
    <w:p w14:paraId="19849DAE" w14:textId="77777777" w:rsidR="007E5FC1" w:rsidRPr="007F0268" w:rsidRDefault="007E5FC1" w:rsidP="007E5FC1">
      <w:pPr>
        <w:rPr>
          <w:rFonts w:ascii="Arial" w:hAnsi="Arial"/>
          <w:sz w:val="16"/>
        </w:rPr>
      </w:pPr>
      <w:r w:rsidRPr="007F0268">
        <w:rPr>
          <w:rFonts w:ascii="Arial" w:hAnsi="Arial"/>
          <w:sz w:val="16"/>
        </w:rPr>
        <w:t xml:space="preserve">Written by: </w:t>
      </w:r>
      <w:r w:rsidRPr="007F0268">
        <w:rPr>
          <w:rFonts w:ascii="Arial" w:hAnsi="Arial"/>
          <w:sz w:val="16"/>
        </w:rPr>
        <w:tab/>
        <w:t>UM Development (SE)</w:t>
      </w:r>
    </w:p>
    <w:p w14:paraId="0FA1E485" w14:textId="77777777" w:rsidR="007E5FC1" w:rsidRPr="007F0268" w:rsidRDefault="007E5FC1" w:rsidP="007E5FC1">
      <w:pPr>
        <w:ind w:left="1170" w:hanging="1170"/>
        <w:rPr>
          <w:rFonts w:ascii="Arial" w:hAnsi="Arial"/>
          <w:sz w:val="16"/>
        </w:rPr>
      </w:pPr>
      <w:r w:rsidRPr="007F0268">
        <w:rPr>
          <w:rFonts w:ascii="Arial" w:hAnsi="Arial"/>
          <w:sz w:val="16"/>
        </w:rPr>
        <w:t xml:space="preserve">Date Written: </w:t>
      </w:r>
      <w:r w:rsidRPr="007F0268">
        <w:rPr>
          <w:rFonts w:ascii="Arial" w:hAnsi="Arial"/>
          <w:sz w:val="16"/>
        </w:rPr>
        <w:tab/>
      </w:r>
      <w:r w:rsidRPr="007F0268">
        <w:rPr>
          <w:rFonts w:ascii="Arial" w:hAnsi="Arial"/>
          <w:sz w:val="16"/>
        </w:rPr>
        <w:tab/>
        <w:t>12/2009</w:t>
      </w:r>
    </w:p>
    <w:p w14:paraId="50C880A8" w14:textId="3CC4BBBE" w:rsidR="007E5FC1" w:rsidRPr="007F0268" w:rsidRDefault="007E5FC1" w:rsidP="00082F7D">
      <w:pPr>
        <w:tabs>
          <w:tab w:val="left" w:pos="900"/>
        </w:tabs>
        <w:ind w:left="1440" w:hanging="1440"/>
        <w:rPr>
          <w:rFonts w:ascii="Arial" w:hAnsi="Arial"/>
          <w:sz w:val="16"/>
        </w:rPr>
      </w:pPr>
      <w:r w:rsidRPr="007F0268">
        <w:rPr>
          <w:rFonts w:ascii="Arial" w:hAnsi="Arial"/>
          <w:sz w:val="16"/>
        </w:rPr>
        <w:t>Revis</w:t>
      </w:r>
      <w:r w:rsidR="00082F7D">
        <w:rPr>
          <w:rFonts w:ascii="Arial" w:hAnsi="Arial"/>
          <w:sz w:val="16"/>
        </w:rPr>
        <w:t>ed:</w:t>
      </w:r>
      <w:r w:rsidR="00082F7D">
        <w:rPr>
          <w:rFonts w:ascii="Arial" w:hAnsi="Arial"/>
          <w:sz w:val="16"/>
        </w:rPr>
        <w:tab/>
      </w:r>
      <w:r w:rsidR="00082F7D">
        <w:rPr>
          <w:rFonts w:ascii="Arial" w:hAnsi="Arial"/>
          <w:sz w:val="16"/>
        </w:rPr>
        <w:tab/>
      </w:r>
      <w:r w:rsidRPr="007F0268">
        <w:rPr>
          <w:rFonts w:ascii="Arial" w:hAnsi="Arial"/>
          <w:sz w:val="16"/>
        </w:rPr>
        <w:t>(KD/SE) 09/2010 (CAS adapted; (CT) 08/2011, 06/2012, 10/2012 (extended duration); (RP) 05/2013, 05/2014</w:t>
      </w:r>
      <w:r>
        <w:rPr>
          <w:rFonts w:ascii="Arial" w:hAnsi="Arial"/>
          <w:sz w:val="16"/>
        </w:rPr>
        <w:t>;</w:t>
      </w:r>
      <w:r w:rsidR="003743EC">
        <w:rPr>
          <w:rFonts w:ascii="Arial" w:hAnsi="Arial"/>
          <w:sz w:val="16"/>
        </w:rPr>
        <w:t xml:space="preserve"> (LN)</w:t>
      </w:r>
      <w:r>
        <w:rPr>
          <w:rFonts w:ascii="Arial" w:hAnsi="Arial"/>
          <w:sz w:val="16"/>
        </w:rPr>
        <w:t xml:space="preserve"> </w:t>
      </w:r>
      <w:r w:rsidR="00082F7D">
        <w:rPr>
          <w:rFonts w:ascii="Arial" w:hAnsi="Arial"/>
          <w:sz w:val="16"/>
        </w:rPr>
        <w:t xml:space="preserve">04/2015 (added denial reasons); </w:t>
      </w:r>
      <w:r>
        <w:rPr>
          <w:rFonts w:ascii="Arial" w:hAnsi="Arial"/>
          <w:sz w:val="16"/>
        </w:rPr>
        <w:t>(CT) 05/2015</w:t>
      </w:r>
      <w:r w:rsidR="0078061E" w:rsidRPr="00E17C38">
        <w:rPr>
          <w:rFonts w:ascii="Arial" w:hAnsi="Arial"/>
          <w:sz w:val="16"/>
        </w:rPr>
        <w:t xml:space="preserve">, </w:t>
      </w:r>
      <w:r w:rsidR="00E17C38" w:rsidRPr="00E17C38">
        <w:rPr>
          <w:rFonts w:ascii="Arial" w:hAnsi="Arial"/>
          <w:sz w:val="16"/>
        </w:rPr>
        <w:t>05/2016</w:t>
      </w:r>
      <w:r w:rsidR="00B640A7">
        <w:rPr>
          <w:rFonts w:ascii="Arial" w:hAnsi="Arial"/>
          <w:sz w:val="16"/>
        </w:rPr>
        <w:t>, (JG) 05/2017</w:t>
      </w:r>
      <w:r w:rsidR="00471075">
        <w:rPr>
          <w:rFonts w:ascii="Arial" w:hAnsi="Arial"/>
          <w:sz w:val="16"/>
        </w:rPr>
        <w:t xml:space="preserve"> </w:t>
      </w:r>
      <w:r w:rsidR="006717CC">
        <w:rPr>
          <w:rFonts w:ascii="Arial" w:hAnsi="Arial" w:cs="Arial"/>
          <w:sz w:val="16"/>
          <w:szCs w:val="16"/>
        </w:rPr>
        <w:t>(created new for regulatory)</w:t>
      </w:r>
      <w:r w:rsidR="00C66018">
        <w:rPr>
          <w:rFonts w:ascii="Arial" w:hAnsi="Arial" w:cs="Arial"/>
          <w:sz w:val="16"/>
          <w:szCs w:val="16"/>
        </w:rPr>
        <w:t>; (DS) 11/2017 (no clinical changes)</w:t>
      </w:r>
      <w:r w:rsidR="0051619D">
        <w:rPr>
          <w:rFonts w:ascii="Arial" w:hAnsi="Arial" w:cs="Arial"/>
          <w:sz w:val="16"/>
          <w:szCs w:val="16"/>
        </w:rPr>
        <w:t>, 11/2018 (no clinical changes)</w:t>
      </w:r>
      <w:r w:rsidR="009E722A">
        <w:rPr>
          <w:rFonts w:ascii="Arial" w:hAnsi="Arial" w:cs="Arial"/>
          <w:sz w:val="16"/>
          <w:szCs w:val="16"/>
        </w:rPr>
        <w:t>, 11/2019 (</w:t>
      </w:r>
      <w:r w:rsidR="00653007">
        <w:rPr>
          <w:rFonts w:ascii="Arial" w:hAnsi="Arial" w:cs="Arial"/>
          <w:sz w:val="16"/>
          <w:szCs w:val="16"/>
        </w:rPr>
        <w:t>updated alcohol dependence to alcohol use disorder</w:t>
      </w:r>
      <w:r w:rsidR="009E722A">
        <w:rPr>
          <w:rFonts w:ascii="Arial" w:hAnsi="Arial" w:cs="Arial"/>
          <w:sz w:val="16"/>
          <w:szCs w:val="16"/>
        </w:rPr>
        <w:t>)</w:t>
      </w:r>
      <w:r w:rsidR="0079632B">
        <w:rPr>
          <w:rFonts w:ascii="Arial" w:hAnsi="Arial" w:cs="Arial"/>
          <w:sz w:val="16"/>
          <w:szCs w:val="16"/>
        </w:rPr>
        <w:t>, (SF) 11/2020</w:t>
      </w:r>
      <w:r w:rsidR="00DE6822">
        <w:rPr>
          <w:rFonts w:ascii="Arial" w:hAnsi="Arial" w:cs="Arial"/>
          <w:sz w:val="16"/>
          <w:szCs w:val="16"/>
        </w:rPr>
        <w:t xml:space="preserve"> (</w:t>
      </w:r>
      <w:r w:rsidR="001642E1">
        <w:rPr>
          <w:rFonts w:ascii="Arial" w:hAnsi="Arial" w:cs="Arial"/>
          <w:sz w:val="16"/>
          <w:szCs w:val="16"/>
        </w:rPr>
        <w:t xml:space="preserve">updated document title, </w:t>
      </w:r>
      <w:r w:rsidR="00DE6822">
        <w:rPr>
          <w:rFonts w:ascii="Arial" w:hAnsi="Arial" w:cs="Arial"/>
          <w:sz w:val="16"/>
          <w:szCs w:val="16"/>
        </w:rPr>
        <w:t xml:space="preserve">separated </w:t>
      </w:r>
      <w:r w:rsidR="001642E1">
        <w:rPr>
          <w:rFonts w:ascii="Arial" w:hAnsi="Arial" w:cs="Arial"/>
          <w:sz w:val="16"/>
          <w:szCs w:val="16"/>
        </w:rPr>
        <w:t xml:space="preserve">diagnosis and treatment </w:t>
      </w:r>
      <w:r w:rsidR="00DE6822">
        <w:rPr>
          <w:rFonts w:ascii="Arial" w:hAnsi="Arial" w:cs="Arial"/>
          <w:sz w:val="16"/>
          <w:szCs w:val="16"/>
        </w:rPr>
        <w:t>questions</w:t>
      </w:r>
      <w:r w:rsidR="00060DA5">
        <w:rPr>
          <w:rFonts w:ascii="Arial" w:hAnsi="Arial" w:cs="Arial"/>
          <w:sz w:val="16"/>
          <w:szCs w:val="16"/>
        </w:rPr>
        <w:t>)</w:t>
      </w:r>
      <w:r w:rsidR="0035029D">
        <w:rPr>
          <w:rFonts w:ascii="Arial" w:hAnsi="Arial" w:cs="Arial"/>
          <w:sz w:val="16"/>
          <w:szCs w:val="16"/>
        </w:rPr>
        <w:t>, 02/2021 (updated Q1)</w:t>
      </w:r>
    </w:p>
    <w:p w14:paraId="36FC8BAB" w14:textId="73AC2CC0" w:rsidR="007E460A" w:rsidRPr="009E722A" w:rsidRDefault="009E722A" w:rsidP="009E722A">
      <w:pPr>
        <w:tabs>
          <w:tab w:val="left" w:pos="900"/>
        </w:tabs>
        <w:ind w:left="1440" w:hanging="1440"/>
        <w:rPr>
          <w:rFonts w:ascii="Arial" w:hAnsi="Arial"/>
          <w:sz w:val="16"/>
        </w:rPr>
      </w:pPr>
      <w:r>
        <w:rPr>
          <w:rFonts w:ascii="Arial" w:hAnsi="Arial"/>
          <w:sz w:val="16"/>
        </w:rPr>
        <w:t xml:space="preserve">Reviewed:  </w:t>
      </w:r>
      <w:r w:rsidR="009435EE">
        <w:rPr>
          <w:rFonts w:ascii="Arial" w:hAnsi="Arial"/>
          <w:sz w:val="16"/>
        </w:rPr>
        <w:tab/>
      </w:r>
      <w:r>
        <w:rPr>
          <w:rFonts w:ascii="Arial" w:hAnsi="Arial"/>
          <w:sz w:val="16"/>
        </w:rPr>
        <w:tab/>
      </w:r>
      <w:r w:rsidR="007E5FC1" w:rsidRPr="007F0268">
        <w:rPr>
          <w:rFonts w:ascii="Arial" w:hAnsi="Arial"/>
          <w:sz w:val="16"/>
        </w:rPr>
        <w:t>Medical Affairs</w:t>
      </w:r>
      <w:r w:rsidR="00C4625C">
        <w:rPr>
          <w:rFonts w:ascii="Arial" w:hAnsi="Arial"/>
          <w:sz w:val="16"/>
        </w:rPr>
        <w:t>:</w:t>
      </w:r>
      <w:r w:rsidR="007E5FC1" w:rsidRPr="007F0268">
        <w:rPr>
          <w:rFonts w:ascii="Arial" w:hAnsi="Arial"/>
          <w:sz w:val="16"/>
        </w:rPr>
        <w:t xml:space="preserve"> (WLF) 12/2009; (KP) 10/2010, 08/2011, 06/2012, 10/2012; (L</w:t>
      </w:r>
      <w:r w:rsidR="007E5FC1">
        <w:rPr>
          <w:rFonts w:ascii="Arial" w:hAnsi="Arial"/>
          <w:sz w:val="16"/>
        </w:rPr>
        <w:t>M</w:t>
      </w:r>
      <w:r w:rsidR="007E5FC1" w:rsidRPr="007F0268">
        <w:rPr>
          <w:rFonts w:ascii="Arial" w:hAnsi="Arial"/>
          <w:sz w:val="16"/>
        </w:rPr>
        <w:t>S) 05/2013</w:t>
      </w:r>
      <w:r w:rsidR="007E5FC1">
        <w:rPr>
          <w:rFonts w:ascii="Arial" w:hAnsi="Arial"/>
          <w:sz w:val="16"/>
        </w:rPr>
        <w:t>,</w:t>
      </w:r>
      <w:r w:rsidR="007E5FC1" w:rsidRPr="007F0268">
        <w:rPr>
          <w:rFonts w:ascii="Arial" w:hAnsi="Arial"/>
          <w:sz w:val="16"/>
        </w:rPr>
        <w:t xml:space="preserve"> 05/2014</w:t>
      </w:r>
      <w:r w:rsidR="00082F7D">
        <w:rPr>
          <w:rFonts w:ascii="Arial" w:hAnsi="Arial"/>
          <w:sz w:val="16"/>
        </w:rPr>
        <w:t>; (KJC) 05/</w:t>
      </w:r>
      <w:r w:rsidR="007E5FC1">
        <w:rPr>
          <w:rFonts w:ascii="Arial" w:hAnsi="Arial"/>
          <w:sz w:val="16"/>
        </w:rPr>
        <w:t>2015</w:t>
      </w:r>
      <w:r w:rsidR="007848CA">
        <w:rPr>
          <w:rFonts w:ascii="Arial" w:hAnsi="Arial"/>
          <w:sz w:val="16"/>
        </w:rPr>
        <w:t>; (ME</w:t>
      </w:r>
      <w:r w:rsidR="007C70DF">
        <w:rPr>
          <w:rFonts w:ascii="Arial" w:hAnsi="Arial"/>
          <w:sz w:val="16"/>
        </w:rPr>
        <w:t>) 05/2016</w:t>
      </w:r>
      <w:r w:rsidR="007E460A">
        <w:rPr>
          <w:rFonts w:ascii="Arial" w:hAnsi="Arial"/>
          <w:sz w:val="16"/>
        </w:rPr>
        <w:t>;</w:t>
      </w:r>
      <w:r>
        <w:rPr>
          <w:rFonts w:ascii="Arial" w:hAnsi="Arial"/>
          <w:sz w:val="16"/>
        </w:rPr>
        <w:t xml:space="preserve"> </w:t>
      </w:r>
      <w:r w:rsidR="00B246F8">
        <w:rPr>
          <w:rFonts w:ascii="Arial" w:hAnsi="Arial"/>
          <w:sz w:val="16"/>
        </w:rPr>
        <w:t>(JG) 05/2017</w:t>
      </w:r>
      <w:r w:rsidR="00B47239">
        <w:rPr>
          <w:rFonts w:ascii="Arial" w:hAnsi="Arial"/>
          <w:sz w:val="16"/>
        </w:rPr>
        <w:t>; (AM) 11/2018</w:t>
      </w:r>
      <w:r w:rsidR="00813ADD">
        <w:rPr>
          <w:rFonts w:ascii="Arial" w:hAnsi="Arial"/>
          <w:sz w:val="16"/>
        </w:rPr>
        <w:t>; (CHART) 11/27/2019</w:t>
      </w:r>
      <w:r w:rsidR="000F087F">
        <w:rPr>
          <w:rFonts w:ascii="Arial" w:hAnsi="Arial"/>
          <w:sz w:val="16"/>
        </w:rPr>
        <w:t xml:space="preserve">, </w:t>
      </w:r>
      <w:r w:rsidR="00C241DF">
        <w:rPr>
          <w:rFonts w:ascii="Arial" w:hAnsi="Arial"/>
          <w:sz w:val="16"/>
        </w:rPr>
        <w:t>02/27/2020 (FYI for CPO rec)</w:t>
      </w:r>
      <w:r w:rsidR="00B6505F">
        <w:rPr>
          <w:rFonts w:ascii="Arial" w:hAnsi="Arial"/>
          <w:sz w:val="16"/>
        </w:rPr>
        <w:t>, 12/03/2020</w:t>
      </w:r>
    </w:p>
    <w:p w14:paraId="1186E269" w14:textId="77777777" w:rsidR="007E5FC1" w:rsidRPr="00B33071" w:rsidRDefault="000F087F" w:rsidP="000F087F">
      <w:pPr>
        <w:tabs>
          <w:tab w:val="left" w:pos="900"/>
        </w:tabs>
        <w:ind w:left="1440" w:hanging="1170"/>
        <w:rPr>
          <w:rFonts w:ascii="Arial" w:hAnsi="Arial"/>
          <w:sz w:val="16"/>
        </w:rPr>
      </w:pPr>
      <w:r>
        <w:rPr>
          <w:rFonts w:ascii="Arial" w:hAnsi="Arial"/>
          <w:sz w:val="16"/>
        </w:rPr>
        <w:tab/>
      </w:r>
      <w:r>
        <w:rPr>
          <w:rFonts w:ascii="Arial" w:hAnsi="Arial"/>
          <w:sz w:val="16"/>
        </w:rPr>
        <w:tab/>
      </w:r>
      <w:r w:rsidR="007E5FC1" w:rsidRPr="007F0268">
        <w:rPr>
          <w:rFonts w:ascii="Arial" w:hAnsi="Arial" w:cs="Arial"/>
          <w:sz w:val="16"/>
          <w:szCs w:val="16"/>
        </w:rPr>
        <w:t>External Review</w:t>
      </w:r>
      <w:r w:rsidR="007E5FC1" w:rsidRPr="007F0268">
        <w:rPr>
          <w:rFonts w:ascii="Arial" w:hAnsi="Arial"/>
          <w:sz w:val="16"/>
        </w:rPr>
        <w:t xml:space="preserve">: 03/2010, 12/2010, 10/2011, 10/2012; 08/2013, </w:t>
      </w:r>
      <w:r w:rsidR="007E5FC1">
        <w:rPr>
          <w:rFonts w:ascii="Arial" w:hAnsi="Arial"/>
          <w:sz w:val="16"/>
        </w:rPr>
        <w:t>08</w:t>
      </w:r>
      <w:r w:rsidR="007E5FC1" w:rsidRPr="007F0268">
        <w:rPr>
          <w:rFonts w:ascii="Arial" w:hAnsi="Arial"/>
          <w:sz w:val="16"/>
        </w:rPr>
        <w:t>/</w:t>
      </w:r>
      <w:r w:rsidR="007E5FC1">
        <w:rPr>
          <w:rFonts w:ascii="Arial" w:hAnsi="Arial"/>
          <w:sz w:val="16"/>
        </w:rPr>
        <w:t>2014</w:t>
      </w:r>
      <w:r w:rsidR="00784D18">
        <w:rPr>
          <w:rFonts w:ascii="Arial" w:hAnsi="Arial"/>
          <w:sz w:val="16"/>
        </w:rPr>
        <w:t>, 08/2015</w:t>
      </w:r>
      <w:r w:rsidR="002B09F4">
        <w:rPr>
          <w:rFonts w:ascii="Arial" w:hAnsi="Arial"/>
          <w:sz w:val="16"/>
        </w:rPr>
        <w:t>, 08/2016</w:t>
      </w:r>
      <w:r w:rsidR="00F17259">
        <w:rPr>
          <w:rFonts w:ascii="Arial" w:hAnsi="Arial"/>
          <w:sz w:val="16"/>
        </w:rPr>
        <w:t>, 06/2017</w:t>
      </w:r>
      <w:r w:rsidR="00B6770C">
        <w:rPr>
          <w:rFonts w:ascii="Arial" w:hAnsi="Arial"/>
          <w:sz w:val="16"/>
        </w:rPr>
        <w:t>, 02/2018</w:t>
      </w:r>
      <w:r w:rsidR="00D27024">
        <w:rPr>
          <w:rFonts w:ascii="Arial" w:hAnsi="Arial"/>
          <w:sz w:val="16"/>
        </w:rPr>
        <w:t>, 02/2019</w:t>
      </w:r>
      <w:r w:rsidR="002E1ED1">
        <w:rPr>
          <w:rFonts w:ascii="Arial" w:hAnsi="Arial"/>
          <w:sz w:val="16"/>
        </w:rPr>
        <w:t>, 02/2020</w:t>
      </w:r>
    </w:p>
    <w:p w14:paraId="7EA88DF6" w14:textId="77777777" w:rsidR="0048720C" w:rsidRDefault="0048720C" w:rsidP="009866FE">
      <w:pPr>
        <w:tabs>
          <w:tab w:val="left" w:pos="360"/>
          <w:tab w:val="left" w:pos="720"/>
          <w:tab w:val="left" w:pos="2520"/>
        </w:tabs>
        <w:jc w:val="both"/>
        <w:rPr>
          <w:rFonts w:ascii="Arial" w:hAnsi="Arial"/>
        </w:rPr>
      </w:pPr>
    </w:p>
    <w:p w14:paraId="235B22EF" w14:textId="77777777" w:rsidR="009C7EF6" w:rsidRPr="007F0268" w:rsidRDefault="009C7EF6" w:rsidP="009866FE">
      <w:pPr>
        <w:tabs>
          <w:tab w:val="left" w:pos="360"/>
          <w:tab w:val="left" w:pos="720"/>
          <w:tab w:val="left" w:pos="2520"/>
        </w:tabs>
        <w:jc w:val="both"/>
        <w:rPr>
          <w:rFonts w:ascii="Arial" w:hAnsi="Arial"/>
        </w:rPr>
      </w:pPr>
    </w:p>
    <w:tbl>
      <w:tblPr>
        <w:tblW w:w="10710" w:type="dxa"/>
        <w:tblCellSpacing w:w="7" w:type="dxa"/>
        <w:tblInd w:w="-23" w:type="dxa"/>
        <w:tblBorders>
          <w:top w:val="single" w:sz="18" w:space="0" w:color="auto"/>
          <w:left w:val="single" w:sz="18" w:space="0" w:color="auto"/>
          <w:bottom w:val="single" w:sz="18" w:space="0" w:color="auto"/>
          <w:right w:val="single" w:sz="18" w:space="0" w:color="auto"/>
        </w:tblBorders>
        <w:tblLayout w:type="fixed"/>
        <w:tblCellMar>
          <w:left w:w="115" w:type="dxa"/>
          <w:right w:w="115" w:type="dxa"/>
        </w:tblCellMar>
        <w:tblLook w:val="01E0" w:firstRow="1" w:lastRow="1" w:firstColumn="1" w:lastColumn="1" w:noHBand="0" w:noVBand="0"/>
      </w:tblPr>
      <w:tblGrid>
        <w:gridCol w:w="917"/>
        <w:gridCol w:w="8220"/>
        <w:gridCol w:w="992"/>
        <w:gridCol w:w="581"/>
      </w:tblGrid>
      <w:tr w:rsidR="009866FE" w:rsidRPr="007F0268" w14:paraId="431C6E0F" w14:textId="77777777" w:rsidTr="009813DC">
        <w:trPr>
          <w:tblCellSpacing w:w="7" w:type="dxa"/>
        </w:trPr>
        <w:tc>
          <w:tcPr>
            <w:tcW w:w="10682" w:type="dxa"/>
            <w:gridSpan w:val="4"/>
          </w:tcPr>
          <w:p w14:paraId="7A57FB5E" w14:textId="77777777" w:rsidR="009866FE" w:rsidRPr="007F0268" w:rsidRDefault="009866FE" w:rsidP="00670C5A">
            <w:pPr>
              <w:tabs>
                <w:tab w:val="left" w:pos="1440"/>
                <w:tab w:val="left" w:pos="2880"/>
                <w:tab w:val="left" w:pos="4320"/>
                <w:tab w:val="left" w:pos="5760"/>
                <w:tab w:val="left" w:pos="7200"/>
                <w:tab w:val="left" w:pos="8640"/>
              </w:tabs>
              <w:jc w:val="both"/>
              <w:rPr>
                <w:rFonts w:ascii="Arial" w:hAnsi="Arial" w:cs="Arial"/>
                <w:b/>
                <w:u w:val="single"/>
              </w:rPr>
            </w:pPr>
            <w:r w:rsidRPr="007F0268">
              <w:rPr>
                <w:rFonts w:ascii="Arial" w:hAnsi="Arial" w:cs="Arial"/>
                <w:b/>
                <w:u w:val="single"/>
              </w:rPr>
              <w:t>CRITERIA FOR APPROVAL</w:t>
            </w:r>
            <w:r w:rsidR="005B3A4E">
              <w:rPr>
                <w:rFonts w:ascii="Arial" w:hAnsi="Arial" w:cs="Arial"/>
                <w:b/>
                <w:u w:val="single"/>
              </w:rPr>
              <w:t xml:space="preserve"> </w:t>
            </w:r>
          </w:p>
          <w:p w14:paraId="1C534F78" w14:textId="77777777" w:rsidR="009866FE" w:rsidRPr="007F0268" w:rsidRDefault="009866FE" w:rsidP="00670C5A">
            <w:pPr>
              <w:tabs>
                <w:tab w:val="left" w:pos="1440"/>
                <w:tab w:val="left" w:pos="2880"/>
                <w:tab w:val="left" w:pos="4320"/>
                <w:tab w:val="left" w:pos="5760"/>
                <w:tab w:val="left" w:pos="7200"/>
                <w:tab w:val="left" w:pos="8640"/>
              </w:tabs>
              <w:jc w:val="both"/>
              <w:rPr>
                <w:rFonts w:ascii="Arial" w:hAnsi="Arial" w:cs="Arial"/>
              </w:rPr>
            </w:pPr>
          </w:p>
        </w:tc>
      </w:tr>
      <w:tr w:rsidR="005C3615" w:rsidRPr="007F0268" w14:paraId="03AC5D6B" w14:textId="77777777" w:rsidTr="009813DC">
        <w:trPr>
          <w:trHeight w:val="288"/>
          <w:tblCellSpacing w:w="7" w:type="dxa"/>
        </w:trPr>
        <w:tc>
          <w:tcPr>
            <w:tcW w:w="896" w:type="dxa"/>
          </w:tcPr>
          <w:p w14:paraId="0EB810B9" w14:textId="77777777" w:rsidR="005C3615" w:rsidRPr="007F0268" w:rsidRDefault="005C3615" w:rsidP="009866FE">
            <w:pPr>
              <w:numPr>
                <w:ilvl w:val="0"/>
                <w:numId w:val="22"/>
              </w:numPr>
              <w:tabs>
                <w:tab w:val="left" w:pos="1440"/>
                <w:tab w:val="left" w:pos="2880"/>
                <w:tab w:val="left" w:pos="4320"/>
                <w:tab w:val="left" w:pos="5760"/>
                <w:tab w:val="left" w:pos="7200"/>
                <w:tab w:val="left" w:pos="8640"/>
              </w:tabs>
              <w:jc w:val="center"/>
              <w:rPr>
                <w:rFonts w:ascii="Arial" w:hAnsi="Arial" w:cs="Arial"/>
              </w:rPr>
            </w:pPr>
          </w:p>
        </w:tc>
        <w:tc>
          <w:tcPr>
            <w:tcW w:w="8206" w:type="dxa"/>
          </w:tcPr>
          <w:p w14:paraId="7D2FB29D" w14:textId="598DE290" w:rsidR="005C3615" w:rsidRDefault="005C3615" w:rsidP="007C70DF">
            <w:pPr>
              <w:tabs>
                <w:tab w:val="left" w:pos="360"/>
                <w:tab w:val="left" w:pos="2520"/>
              </w:tabs>
              <w:ind w:right="27"/>
              <w:rPr>
                <w:rFonts w:ascii="Arial" w:hAnsi="Arial"/>
              </w:rPr>
            </w:pPr>
            <w:r w:rsidRPr="007F0268">
              <w:rPr>
                <w:rFonts w:ascii="Arial" w:hAnsi="Arial"/>
              </w:rPr>
              <w:t xml:space="preserve">Does the patient have a diagnosis of alcohol </w:t>
            </w:r>
            <w:r>
              <w:rPr>
                <w:rFonts w:ascii="Arial" w:hAnsi="Arial"/>
              </w:rPr>
              <w:t>use disorder</w:t>
            </w:r>
            <w:r w:rsidR="005F3A86">
              <w:rPr>
                <w:rFonts w:ascii="Arial" w:hAnsi="Arial"/>
              </w:rPr>
              <w:t xml:space="preserve"> as de</w:t>
            </w:r>
            <w:r w:rsidR="00520D8C">
              <w:rPr>
                <w:rFonts w:ascii="Arial" w:hAnsi="Arial"/>
              </w:rPr>
              <w:t>fined</w:t>
            </w:r>
            <w:r w:rsidR="005F3A86">
              <w:rPr>
                <w:rFonts w:ascii="Arial" w:hAnsi="Arial"/>
              </w:rPr>
              <w:t xml:space="preserve"> by the Diagnostic and Statistical Manual of Mental Disorders (DSM-5)</w:t>
            </w:r>
            <w:r>
              <w:rPr>
                <w:rFonts w:ascii="Arial" w:hAnsi="Arial"/>
              </w:rPr>
              <w:t>?</w:t>
            </w:r>
          </w:p>
          <w:p w14:paraId="0504170D" w14:textId="77777777" w:rsidR="005C3615" w:rsidRDefault="005C3615" w:rsidP="007C70DF">
            <w:pPr>
              <w:tabs>
                <w:tab w:val="left" w:pos="360"/>
                <w:tab w:val="left" w:pos="2520"/>
              </w:tabs>
              <w:ind w:right="27"/>
              <w:rPr>
                <w:rFonts w:ascii="Arial" w:hAnsi="Arial"/>
              </w:rPr>
            </w:pPr>
            <w:r>
              <w:rPr>
                <w:rFonts w:ascii="Arial" w:hAnsi="Arial"/>
              </w:rPr>
              <w:t>[If no, then no further questions.]</w:t>
            </w:r>
          </w:p>
          <w:p w14:paraId="46665243" w14:textId="64F0CD62" w:rsidR="005C3615" w:rsidRPr="007F0268" w:rsidRDefault="005C3615" w:rsidP="007C70DF">
            <w:pPr>
              <w:tabs>
                <w:tab w:val="left" w:pos="360"/>
                <w:tab w:val="left" w:pos="2520"/>
              </w:tabs>
              <w:ind w:right="27"/>
              <w:rPr>
                <w:rFonts w:ascii="Arial" w:hAnsi="Arial"/>
              </w:rPr>
            </w:pPr>
          </w:p>
        </w:tc>
        <w:tc>
          <w:tcPr>
            <w:tcW w:w="978" w:type="dxa"/>
          </w:tcPr>
          <w:p w14:paraId="5E6EB200" w14:textId="5DE278A0" w:rsidR="005C3615" w:rsidRPr="007F0268" w:rsidRDefault="009435EE" w:rsidP="00670C5A">
            <w:pPr>
              <w:tabs>
                <w:tab w:val="left" w:pos="1440"/>
                <w:tab w:val="left" w:pos="2880"/>
                <w:tab w:val="left" w:pos="4320"/>
                <w:tab w:val="left" w:pos="5760"/>
                <w:tab w:val="left" w:pos="7200"/>
                <w:tab w:val="left" w:pos="8640"/>
              </w:tabs>
              <w:jc w:val="center"/>
              <w:rPr>
                <w:rFonts w:ascii="Arial" w:hAnsi="Arial" w:cs="Arial"/>
              </w:rPr>
            </w:pPr>
            <w:r>
              <w:rPr>
                <w:rFonts w:ascii="Arial" w:hAnsi="Arial" w:cs="Arial"/>
              </w:rPr>
              <w:t>Yes</w:t>
            </w:r>
          </w:p>
        </w:tc>
        <w:tc>
          <w:tcPr>
            <w:tcW w:w="560" w:type="dxa"/>
          </w:tcPr>
          <w:p w14:paraId="57AF85C9" w14:textId="543A8AD5" w:rsidR="005C3615" w:rsidRPr="007F0268" w:rsidRDefault="009435EE" w:rsidP="00670C5A">
            <w:pPr>
              <w:tabs>
                <w:tab w:val="left" w:pos="1440"/>
                <w:tab w:val="left" w:pos="2880"/>
                <w:tab w:val="left" w:pos="4320"/>
                <w:tab w:val="left" w:pos="5760"/>
                <w:tab w:val="left" w:pos="7200"/>
                <w:tab w:val="left" w:pos="8640"/>
              </w:tabs>
              <w:jc w:val="center"/>
              <w:rPr>
                <w:rFonts w:ascii="Arial" w:hAnsi="Arial" w:cs="Arial"/>
              </w:rPr>
            </w:pPr>
            <w:r>
              <w:rPr>
                <w:rFonts w:ascii="Arial" w:hAnsi="Arial" w:cs="Arial"/>
              </w:rPr>
              <w:t>No</w:t>
            </w:r>
          </w:p>
        </w:tc>
      </w:tr>
      <w:tr w:rsidR="009866FE" w:rsidRPr="007F0268" w14:paraId="019954DF" w14:textId="77777777" w:rsidTr="009813DC">
        <w:trPr>
          <w:trHeight w:val="288"/>
          <w:tblCellSpacing w:w="7" w:type="dxa"/>
        </w:trPr>
        <w:tc>
          <w:tcPr>
            <w:tcW w:w="896" w:type="dxa"/>
          </w:tcPr>
          <w:p w14:paraId="34B70985" w14:textId="08F4F729" w:rsidR="009866FE" w:rsidRPr="007F0268" w:rsidRDefault="009866FE" w:rsidP="009866FE">
            <w:pPr>
              <w:numPr>
                <w:ilvl w:val="0"/>
                <w:numId w:val="22"/>
              </w:numPr>
              <w:tabs>
                <w:tab w:val="left" w:pos="1440"/>
                <w:tab w:val="left" w:pos="2880"/>
                <w:tab w:val="left" w:pos="4320"/>
                <w:tab w:val="left" w:pos="5760"/>
                <w:tab w:val="left" w:pos="7200"/>
                <w:tab w:val="left" w:pos="8640"/>
              </w:tabs>
              <w:jc w:val="center"/>
              <w:rPr>
                <w:rFonts w:ascii="Arial" w:hAnsi="Arial" w:cs="Arial"/>
              </w:rPr>
            </w:pPr>
          </w:p>
        </w:tc>
        <w:tc>
          <w:tcPr>
            <w:tcW w:w="8206" w:type="dxa"/>
          </w:tcPr>
          <w:p w14:paraId="39216B72" w14:textId="5F299C84" w:rsidR="005C3615" w:rsidRDefault="005C3615" w:rsidP="007C70DF">
            <w:pPr>
              <w:tabs>
                <w:tab w:val="left" w:pos="360"/>
                <w:tab w:val="left" w:pos="2520"/>
              </w:tabs>
              <w:ind w:right="27"/>
              <w:rPr>
                <w:rFonts w:ascii="Arial" w:hAnsi="Arial"/>
              </w:rPr>
            </w:pPr>
            <w:r>
              <w:rPr>
                <w:rFonts w:ascii="Arial" w:hAnsi="Arial"/>
              </w:rPr>
              <w:t>Will</w:t>
            </w:r>
            <w:r w:rsidR="007C70DF">
              <w:rPr>
                <w:rFonts w:ascii="Arial" w:hAnsi="Arial"/>
              </w:rPr>
              <w:t xml:space="preserve"> the requested drug</w:t>
            </w:r>
            <w:r w:rsidR="007C70DF" w:rsidRPr="007F0268">
              <w:rPr>
                <w:rFonts w:ascii="Arial" w:hAnsi="Arial"/>
              </w:rPr>
              <w:t xml:space="preserve"> be prescribed as part of a comprehensive </w:t>
            </w:r>
            <w:r>
              <w:rPr>
                <w:rFonts w:ascii="Arial" w:hAnsi="Arial"/>
              </w:rPr>
              <w:t>management program that includes psychosocial support?</w:t>
            </w:r>
          </w:p>
          <w:p w14:paraId="6CF50583" w14:textId="5A66694A" w:rsidR="007C70DF" w:rsidRPr="007F0268" w:rsidRDefault="005C3615" w:rsidP="007C70DF">
            <w:pPr>
              <w:tabs>
                <w:tab w:val="left" w:pos="360"/>
                <w:tab w:val="left" w:pos="2520"/>
              </w:tabs>
              <w:ind w:right="27"/>
              <w:rPr>
                <w:rFonts w:ascii="Arial" w:hAnsi="Arial"/>
              </w:rPr>
            </w:pPr>
            <w:r>
              <w:rPr>
                <w:rFonts w:ascii="Arial" w:hAnsi="Arial"/>
              </w:rPr>
              <w:t>[If no, then no further questions.]</w:t>
            </w:r>
          </w:p>
          <w:p w14:paraId="0EE15666" w14:textId="77777777" w:rsidR="009866FE" w:rsidRPr="00112475" w:rsidRDefault="009866FE" w:rsidP="00B123B0">
            <w:pPr>
              <w:tabs>
                <w:tab w:val="left" w:pos="360"/>
                <w:tab w:val="left" w:pos="2520"/>
              </w:tabs>
              <w:rPr>
                <w:rFonts w:ascii="Arial" w:hAnsi="Arial"/>
              </w:rPr>
            </w:pPr>
          </w:p>
        </w:tc>
        <w:tc>
          <w:tcPr>
            <w:tcW w:w="978" w:type="dxa"/>
          </w:tcPr>
          <w:p w14:paraId="75BC386E" w14:textId="77777777" w:rsidR="009866FE" w:rsidRPr="007F0268" w:rsidRDefault="009866FE" w:rsidP="00670C5A">
            <w:pPr>
              <w:tabs>
                <w:tab w:val="left" w:pos="1440"/>
                <w:tab w:val="left" w:pos="2880"/>
                <w:tab w:val="left" w:pos="4320"/>
                <w:tab w:val="left" w:pos="5760"/>
                <w:tab w:val="left" w:pos="7200"/>
                <w:tab w:val="left" w:pos="8640"/>
              </w:tabs>
              <w:jc w:val="center"/>
              <w:rPr>
                <w:rFonts w:ascii="Arial" w:hAnsi="Arial" w:cs="Arial"/>
              </w:rPr>
            </w:pPr>
            <w:r w:rsidRPr="007F0268">
              <w:rPr>
                <w:rFonts w:ascii="Arial" w:hAnsi="Arial" w:cs="Arial"/>
              </w:rPr>
              <w:t>Yes</w:t>
            </w:r>
          </w:p>
        </w:tc>
        <w:tc>
          <w:tcPr>
            <w:tcW w:w="560" w:type="dxa"/>
          </w:tcPr>
          <w:p w14:paraId="50CDC8B3" w14:textId="77777777" w:rsidR="009866FE" w:rsidRPr="007F0268" w:rsidRDefault="009866FE" w:rsidP="00670C5A">
            <w:pPr>
              <w:tabs>
                <w:tab w:val="left" w:pos="1440"/>
                <w:tab w:val="left" w:pos="2880"/>
                <w:tab w:val="left" w:pos="4320"/>
                <w:tab w:val="left" w:pos="5760"/>
                <w:tab w:val="left" w:pos="7200"/>
                <w:tab w:val="left" w:pos="8640"/>
              </w:tabs>
              <w:jc w:val="center"/>
              <w:rPr>
                <w:rFonts w:ascii="Arial" w:hAnsi="Arial" w:cs="Arial"/>
              </w:rPr>
            </w:pPr>
            <w:r w:rsidRPr="007F0268">
              <w:rPr>
                <w:rFonts w:ascii="Arial" w:hAnsi="Arial" w:cs="Arial"/>
              </w:rPr>
              <w:t>No</w:t>
            </w:r>
          </w:p>
        </w:tc>
      </w:tr>
      <w:tr w:rsidR="009866FE" w:rsidRPr="007F0268" w14:paraId="5591AB65" w14:textId="77777777" w:rsidTr="009813DC">
        <w:trPr>
          <w:trHeight w:val="288"/>
          <w:tblCellSpacing w:w="7" w:type="dxa"/>
        </w:trPr>
        <w:tc>
          <w:tcPr>
            <w:tcW w:w="896" w:type="dxa"/>
          </w:tcPr>
          <w:p w14:paraId="72599A51" w14:textId="5223B96C" w:rsidR="009866FE" w:rsidRPr="007F0268" w:rsidRDefault="009866FE" w:rsidP="009866FE">
            <w:pPr>
              <w:numPr>
                <w:ilvl w:val="0"/>
                <w:numId w:val="22"/>
              </w:numPr>
              <w:tabs>
                <w:tab w:val="left" w:pos="1440"/>
                <w:tab w:val="left" w:pos="2880"/>
                <w:tab w:val="left" w:pos="4320"/>
                <w:tab w:val="left" w:pos="5760"/>
                <w:tab w:val="left" w:pos="7200"/>
                <w:tab w:val="left" w:pos="8640"/>
              </w:tabs>
              <w:jc w:val="center"/>
              <w:rPr>
                <w:rFonts w:ascii="Arial" w:hAnsi="Arial" w:cs="Arial"/>
              </w:rPr>
            </w:pPr>
          </w:p>
        </w:tc>
        <w:tc>
          <w:tcPr>
            <w:tcW w:w="8206" w:type="dxa"/>
          </w:tcPr>
          <w:p w14:paraId="7282152D" w14:textId="77777777" w:rsidR="00DD1109" w:rsidRPr="00112475" w:rsidRDefault="00B123B0" w:rsidP="0079507A">
            <w:pPr>
              <w:tabs>
                <w:tab w:val="left" w:pos="360"/>
                <w:tab w:val="left" w:pos="2520"/>
              </w:tabs>
              <w:rPr>
                <w:rFonts w:ascii="Arial" w:hAnsi="Arial"/>
              </w:rPr>
            </w:pPr>
            <w:r w:rsidRPr="00112475">
              <w:rPr>
                <w:rFonts w:ascii="Arial" w:hAnsi="Arial"/>
              </w:rPr>
              <w:t xml:space="preserve">Is the patient, or will the patient be, </w:t>
            </w:r>
            <w:r w:rsidR="00DD1109" w:rsidRPr="00112475">
              <w:rPr>
                <w:rFonts w:ascii="Arial" w:hAnsi="Arial"/>
              </w:rPr>
              <w:t>abstinen</w:t>
            </w:r>
            <w:r w:rsidR="00DA405C" w:rsidRPr="00112475">
              <w:rPr>
                <w:rFonts w:ascii="Arial" w:hAnsi="Arial"/>
              </w:rPr>
              <w:t>t from alcohol</w:t>
            </w:r>
            <w:r w:rsidR="00DD1109" w:rsidRPr="00112475">
              <w:rPr>
                <w:rFonts w:ascii="Arial" w:hAnsi="Arial"/>
              </w:rPr>
              <w:t xml:space="preserve"> at treatment initiation?</w:t>
            </w:r>
          </w:p>
          <w:p w14:paraId="03735F8E" w14:textId="77777777" w:rsidR="009866FE" w:rsidRPr="00112475" w:rsidRDefault="009866FE" w:rsidP="00B123B0">
            <w:pPr>
              <w:tabs>
                <w:tab w:val="left" w:pos="360"/>
                <w:tab w:val="left" w:pos="2520"/>
              </w:tabs>
              <w:rPr>
                <w:rFonts w:ascii="Arial" w:hAnsi="Arial"/>
              </w:rPr>
            </w:pPr>
          </w:p>
        </w:tc>
        <w:tc>
          <w:tcPr>
            <w:tcW w:w="978" w:type="dxa"/>
          </w:tcPr>
          <w:p w14:paraId="7C2575F7" w14:textId="77777777" w:rsidR="009866FE" w:rsidRPr="007F0268" w:rsidRDefault="009866FE" w:rsidP="00670C5A">
            <w:pPr>
              <w:tabs>
                <w:tab w:val="left" w:pos="1440"/>
                <w:tab w:val="left" w:pos="2880"/>
                <w:tab w:val="left" w:pos="4320"/>
                <w:tab w:val="left" w:pos="5760"/>
                <w:tab w:val="left" w:pos="7200"/>
                <w:tab w:val="left" w:pos="8640"/>
              </w:tabs>
              <w:jc w:val="center"/>
              <w:rPr>
                <w:rFonts w:ascii="Arial" w:hAnsi="Arial" w:cs="Arial"/>
              </w:rPr>
            </w:pPr>
            <w:r w:rsidRPr="007F0268">
              <w:rPr>
                <w:rFonts w:ascii="Arial" w:hAnsi="Arial" w:cs="Arial"/>
              </w:rPr>
              <w:t>Yes</w:t>
            </w:r>
          </w:p>
        </w:tc>
        <w:tc>
          <w:tcPr>
            <w:tcW w:w="560" w:type="dxa"/>
          </w:tcPr>
          <w:p w14:paraId="442B8B74" w14:textId="77777777" w:rsidR="009866FE" w:rsidRPr="007F0268" w:rsidRDefault="009866FE" w:rsidP="00670C5A">
            <w:pPr>
              <w:tabs>
                <w:tab w:val="left" w:pos="1440"/>
                <w:tab w:val="left" w:pos="2880"/>
                <w:tab w:val="left" w:pos="4320"/>
                <w:tab w:val="left" w:pos="5760"/>
                <w:tab w:val="left" w:pos="7200"/>
                <w:tab w:val="left" w:pos="8640"/>
              </w:tabs>
              <w:jc w:val="center"/>
              <w:rPr>
                <w:rFonts w:ascii="Arial" w:hAnsi="Arial" w:cs="Arial"/>
              </w:rPr>
            </w:pPr>
            <w:r w:rsidRPr="007F0268">
              <w:rPr>
                <w:rFonts w:ascii="Arial" w:hAnsi="Arial" w:cs="Arial"/>
              </w:rPr>
              <w:t>No</w:t>
            </w:r>
          </w:p>
        </w:tc>
      </w:tr>
    </w:tbl>
    <w:p w14:paraId="2A71A5E9" w14:textId="77777777" w:rsidR="00045141" w:rsidRDefault="00045141">
      <w:pPr>
        <w:tabs>
          <w:tab w:val="left" w:pos="2160"/>
          <w:tab w:val="left" w:pos="2520"/>
          <w:tab w:val="left" w:pos="2880"/>
          <w:tab w:val="left" w:pos="5580"/>
          <w:tab w:val="left" w:pos="6480"/>
        </w:tabs>
        <w:rPr>
          <w:rFonts w:ascii="Arial" w:hAnsi="Arial"/>
          <w:b/>
          <w:u w:val="singl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245"/>
        <w:gridCol w:w="1144"/>
        <w:gridCol w:w="7759"/>
      </w:tblGrid>
      <w:tr w:rsidR="009F38BB" w:rsidRPr="00D51000" w14:paraId="676F29C9" w14:textId="77777777" w:rsidTr="009F38BB">
        <w:tc>
          <w:tcPr>
            <w:tcW w:w="5000" w:type="pct"/>
            <w:gridSpan w:val="4"/>
            <w:shd w:val="clear" w:color="auto" w:fill="D9D9D9"/>
          </w:tcPr>
          <w:p w14:paraId="64F6B448" w14:textId="77777777" w:rsidR="009F38BB" w:rsidRPr="00D51000" w:rsidRDefault="009F38BB" w:rsidP="00873678">
            <w:pPr>
              <w:tabs>
                <w:tab w:val="left" w:pos="2160"/>
                <w:tab w:val="left" w:pos="2520"/>
                <w:tab w:val="left" w:pos="2880"/>
                <w:tab w:val="left" w:pos="5580"/>
                <w:tab w:val="left" w:pos="6480"/>
              </w:tabs>
              <w:jc w:val="center"/>
              <w:rPr>
                <w:rFonts w:ascii="Arial" w:hAnsi="Arial" w:cs="Arial"/>
                <w:b/>
              </w:rPr>
            </w:pPr>
            <w:r w:rsidRPr="0069613B">
              <w:rPr>
                <w:rFonts w:ascii="Arial" w:hAnsi="Arial" w:cs="Arial"/>
                <w:b/>
              </w:rPr>
              <w:t>Mapping Instructions</w:t>
            </w:r>
            <w:r>
              <w:rPr>
                <w:rFonts w:ascii="Arial" w:hAnsi="Arial" w:cs="Arial"/>
                <w:b/>
              </w:rPr>
              <w:t xml:space="preserve"> </w:t>
            </w:r>
          </w:p>
        </w:tc>
      </w:tr>
      <w:tr w:rsidR="009F38BB" w:rsidRPr="00D51000" w14:paraId="637F7F08" w14:textId="77777777" w:rsidTr="000A5777">
        <w:tc>
          <w:tcPr>
            <w:tcW w:w="290" w:type="pct"/>
            <w:tcBorders>
              <w:bottom w:val="single" w:sz="4" w:space="0" w:color="auto"/>
            </w:tcBorders>
          </w:tcPr>
          <w:p w14:paraId="2EA2F8FC" w14:textId="77777777" w:rsidR="009F38BB" w:rsidRPr="00D51000" w:rsidRDefault="009F38BB" w:rsidP="009F38BB">
            <w:pPr>
              <w:tabs>
                <w:tab w:val="left" w:pos="2160"/>
                <w:tab w:val="left" w:pos="2520"/>
                <w:tab w:val="left" w:pos="2880"/>
                <w:tab w:val="left" w:pos="5580"/>
                <w:tab w:val="left" w:pos="6480"/>
              </w:tabs>
              <w:jc w:val="center"/>
              <w:rPr>
                <w:rFonts w:ascii="Arial" w:hAnsi="Arial" w:cs="Arial"/>
                <w:b/>
              </w:rPr>
            </w:pPr>
          </w:p>
        </w:tc>
        <w:tc>
          <w:tcPr>
            <w:tcW w:w="578" w:type="pct"/>
            <w:tcBorders>
              <w:bottom w:val="single" w:sz="4" w:space="0" w:color="auto"/>
            </w:tcBorders>
          </w:tcPr>
          <w:p w14:paraId="3D36A3C7" w14:textId="77777777" w:rsidR="009F38BB" w:rsidRPr="00D51000" w:rsidRDefault="009F38BB" w:rsidP="009F38BB">
            <w:pPr>
              <w:tabs>
                <w:tab w:val="left" w:pos="1440"/>
              </w:tabs>
              <w:jc w:val="center"/>
              <w:rPr>
                <w:rFonts w:ascii="Arial" w:hAnsi="Arial" w:cs="Arial"/>
                <w:b/>
              </w:rPr>
            </w:pPr>
            <w:r w:rsidRPr="00D51000">
              <w:rPr>
                <w:rFonts w:ascii="Arial" w:hAnsi="Arial" w:cs="Arial"/>
                <w:b/>
              </w:rPr>
              <w:t>Yes</w:t>
            </w:r>
          </w:p>
        </w:tc>
        <w:tc>
          <w:tcPr>
            <w:tcW w:w="531" w:type="pct"/>
            <w:tcBorders>
              <w:bottom w:val="single" w:sz="4" w:space="0" w:color="auto"/>
            </w:tcBorders>
          </w:tcPr>
          <w:p w14:paraId="7435E707" w14:textId="77777777" w:rsidR="009F38BB" w:rsidRPr="00D51000" w:rsidRDefault="009F38BB" w:rsidP="009F38BB">
            <w:pPr>
              <w:tabs>
                <w:tab w:val="left" w:pos="1440"/>
              </w:tabs>
              <w:jc w:val="center"/>
              <w:rPr>
                <w:rFonts w:ascii="Arial" w:hAnsi="Arial" w:cs="Arial"/>
                <w:b/>
              </w:rPr>
            </w:pPr>
            <w:r w:rsidRPr="00D51000">
              <w:rPr>
                <w:rFonts w:ascii="Arial" w:hAnsi="Arial" w:cs="Arial"/>
                <w:b/>
              </w:rPr>
              <w:t>No</w:t>
            </w:r>
          </w:p>
        </w:tc>
        <w:tc>
          <w:tcPr>
            <w:tcW w:w="3601" w:type="pct"/>
            <w:tcBorders>
              <w:bottom w:val="single" w:sz="4" w:space="0" w:color="auto"/>
            </w:tcBorders>
          </w:tcPr>
          <w:p w14:paraId="52ECDA4C" w14:textId="77777777" w:rsidR="009F38BB" w:rsidRPr="00D51000" w:rsidRDefault="009F38BB" w:rsidP="009F38BB">
            <w:pPr>
              <w:tabs>
                <w:tab w:val="left" w:pos="1440"/>
              </w:tabs>
              <w:jc w:val="center"/>
              <w:rPr>
                <w:rFonts w:ascii="Arial" w:hAnsi="Arial" w:cs="Arial"/>
                <w:b/>
              </w:rPr>
            </w:pPr>
            <w:r w:rsidRPr="00D51000">
              <w:rPr>
                <w:rFonts w:ascii="Arial" w:hAnsi="Arial" w:cs="Arial"/>
                <w:b/>
              </w:rPr>
              <w:t>DENIAL REASONS – DO NOT USE FOR MEDICARE PART D</w:t>
            </w:r>
          </w:p>
        </w:tc>
      </w:tr>
      <w:tr w:rsidR="005C3615" w:rsidRPr="00D51000" w14:paraId="312410E0" w14:textId="77777777" w:rsidTr="000A5777">
        <w:trPr>
          <w:trHeight w:val="1001"/>
        </w:trPr>
        <w:tc>
          <w:tcPr>
            <w:tcW w:w="290" w:type="pct"/>
            <w:tcBorders>
              <w:bottom w:val="single" w:sz="4" w:space="0" w:color="auto"/>
            </w:tcBorders>
          </w:tcPr>
          <w:p w14:paraId="1ECA995F" w14:textId="77777777" w:rsidR="005C3615" w:rsidRPr="00D51000" w:rsidRDefault="005C3615" w:rsidP="005C3615">
            <w:pPr>
              <w:numPr>
                <w:ilvl w:val="0"/>
                <w:numId w:val="27"/>
              </w:numPr>
              <w:tabs>
                <w:tab w:val="left" w:pos="2160"/>
                <w:tab w:val="left" w:pos="2520"/>
                <w:tab w:val="left" w:pos="2880"/>
                <w:tab w:val="left" w:pos="5580"/>
                <w:tab w:val="left" w:pos="6480"/>
              </w:tabs>
              <w:jc w:val="both"/>
              <w:rPr>
                <w:rFonts w:ascii="Arial" w:hAnsi="Arial" w:cs="Arial"/>
              </w:rPr>
            </w:pPr>
          </w:p>
        </w:tc>
        <w:tc>
          <w:tcPr>
            <w:tcW w:w="578" w:type="pct"/>
            <w:tcBorders>
              <w:bottom w:val="single" w:sz="4" w:space="0" w:color="auto"/>
            </w:tcBorders>
          </w:tcPr>
          <w:p w14:paraId="5D6A9E3D" w14:textId="6E413459" w:rsidR="005C3615" w:rsidRPr="00A45275" w:rsidRDefault="005C3615" w:rsidP="005C3615">
            <w:pPr>
              <w:tabs>
                <w:tab w:val="left" w:pos="1440"/>
              </w:tabs>
              <w:rPr>
                <w:rFonts w:ascii="Arial" w:hAnsi="Arial" w:cs="Arial"/>
              </w:rPr>
            </w:pPr>
            <w:r>
              <w:rPr>
                <w:rFonts w:ascii="Arial" w:hAnsi="Arial" w:cs="Arial"/>
              </w:rPr>
              <w:t>Go to 2</w:t>
            </w:r>
          </w:p>
        </w:tc>
        <w:tc>
          <w:tcPr>
            <w:tcW w:w="531" w:type="pct"/>
            <w:tcBorders>
              <w:bottom w:val="single" w:sz="4" w:space="0" w:color="auto"/>
            </w:tcBorders>
          </w:tcPr>
          <w:p w14:paraId="5E4563FF" w14:textId="56822DF2" w:rsidR="005C3615" w:rsidRPr="00A45275" w:rsidRDefault="005C3615" w:rsidP="005C3615">
            <w:pPr>
              <w:tabs>
                <w:tab w:val="left" w:pos="1440"/>
              </w:tabs>
              <w:rPr>
                <w:rFonts w:ascii="Arial" w:hAnsi="Arial" w:cs="Arial"/>
              </w:rPr>
            </w:pPr>
            <w:r>
              <w:rPr>
                <w:rFonts w:ascii="Arial" w:hAnsi="Arial" w:cs="Arial"/>
              </w:rPr>
              <w:t>Deny</w:t>
            </w:r>
          </w:p>
        </w:tc>
        <w:tc>
          <w:tcPr>
            <w:tcW w:w="3601" w:type="pct"/>
            <w:tcBorders>
              <w:bottom w:val="single" w:sz="4" w:space="0" w:color="auto"/>
            </w:tcBorders>
          </w:tcPr>
          <w:p w14:paraId="5B29813E" w14:textId="77777777" w:rsidR="005C3615" w:rsidRDefault="005C3615" w:rsidP="005C3615">
            <w:pPr>
              <w:rPr>
                <w:rFonts w:ascii="Arial" w:hAnsi="Arial" w:cs="Arial"/>
              </w:rPr>
            </w:pPr>
            <w:r w:rsidRPr="00535BDD">
              <w:rPr>
                <w:rFonts w:ascii="Arial" w:hAnsi="Arial" w:cs="Arial"/>
              </w:rPr>
              <w:t xml:space="preserve">You do not meet the requirements of your plan. </w:t>
            </w:r>
            <w:r>
              <w:rPr>
                <w:rFonts w:ascii="Arial" w:hAnsi="Arial" w:cs="Arial"/>
              </w:rPr>
              <w:t xml:space="preserve">Your plan covers this drug when you meet all of these conditions: </w:t>
            </w:r>
          </w:p>
          <w:p w14:paraId="625009AD" w14:textId="77777777" w:rsidR="005C3615" w:rsidRPr="00F46449" w:rsidRDefault="005C3615" w:rsidP="005C3615">
            <w:pPr>
              <w:rPr>
                <w:rFonts w:ascii="Arial" w:hAnsi="Arial" w:cs="Arial"/>
              </w:rPr>
            </w:pPr>
            <w:r>
              <w:rPr>
                <w:rFonts w:ascii="Arial" w:hAnsi="Arial"/>
              </w:rPr>
              <w:t>- You have</w:t>
            </w:r>
            <w:r w:rsidRPr="00F2230F">
              <w:rPr>
                <w:rFonts w:ascii="Arial" w:hAnsi="Arial"/>
              </w:rPr>
              <w:t xml:space="preserve"> alcohol </w:t>
            </w:r>
            <w:r>
              <w:rPr>
                <w:rFonts w:ascii="Arial" w:hAnsi="Arial"/>
              </w:rPr>
              <w:t>use disorder</w:t>
            </w:r>
          </w:p>
          <w:p w14:paraId="3390301A" w14:textId="77777777" w:rsidR="005C3615" w:rsidRDefault="005C3615" w:rsidP="005C3615">
            <w:pPr>
              <w:rPr>
                <w:rFonts w:ascii="Arial" w:hAnsi="Arial" w:cs="Arial"/>
              </w:rPr>
            </w:pPr>
            <w:r w:rsidRPr="00535BDD">
              <w:rPr>
                <w:rFonts w:ascii="Arial" w:hAnsi="Arial" w:cs="Arial"/>
              </w:rPr>
              <w:t>Your request has been denied based on the information we have.</w:t>
            </w:r>
          </w:p>
          <w:p w14:paraId="3D9231C2" w14:textId="77777777" w:rsidR="005C3615" w:rsidRDefault="005C3615" w:rsidP="005C3615">
            <w:pPr>
              <w:rPr>
                <w:rFonts w:ascii="Arial" w:hAnsi="Arial" w:cs="Arial"/>
              </w:rPr>
            </w:pPr>
          </w:p>
          <w:p w14:paraId="271A25AC" w14:textId="2C8BB0ED" w:rsidR="005C3615" w:rsidRPr="00535BDD" w:rsidRDefault="005C3615" w:rsidP="005C3615">
            <w:pPr>
              <w:rPr>
                <w:rFonts w:ascii="Arial" w:hAnsi="Arial" w:cs="Arial"/>
              </w:rPr>
            </w:pPr>
            <w:r w:rsidRPr="006C5F33">
              <w:rPr>
                <w:rFonts w:ascii="Arial" w:hAnsi="Arial" w:cs="Arial"/>
              </w:rPr>
              <w:t>[Short Description: No approvable diagnosis]</w:t>
            </w:r>
          </w:p>
        </w:tc>
      </w:tr>
      <w:tr w:rsidR="005C3615" w:rsidRPr="00D51000" w14:paraId="4783DDAC" w14:textId="77777777" w:rsidTr="000A5777">
        <w:trPr>
          <w:trHeight w:val="1001"/>
        </w:trPr>
        <w:tc>
          <w:tcPr>
            <w:tcW w:w="290" w:type="pct"/>
            <w:tcBorders>
              <w:bottom w:val="single" w:sz="4" w:space="0" w:color="auto"/>
            </w:tcBorders>
          </w:tcPr>
          <w:p w14:paraId="2D39458D" w14:textId="77777777" w:rsidR="005C3615" w:rsidRPr="00D51000" w:rsidRDefault="005C3615" w:rsidP="005C3615">
            <w:pPr>
              <w:numPr>
                <w:ilvl w:val="0"/>
                <w:numId w:val="27"/>
              </w:numPr>
              <w:tabs>
                <w:tab w:val="left" w:pos="2160"/>
                <w:tab w:val="left" w:pos="2520"/>
                <w:tab w:val="left" w:pos="2880"/>
                <w:tab w:val="left" w:pos="5580"/>
                <w:tab w:val="left" w:pos="6480"/>
              </w:tabs>
              <w:jc w:val="both"/>
              <w:rPr>
                <w:rFonts w:ascii="Arial" w:hAnsi="Arial" w:cs="Arial"/>
              </w:rPr>
            </w:pPr>
          </w:p>
        </w:tc>
        <w:tc>
          <w:tcPr>
            <w:tcW w:w="578" w:type="pct"/>
            <w:tcBorders>
              <w:bottom w:val="single" w:sz="4" w:space="0" w:color="auto"/>
            </w:tcBorders>
          </w:tcPr>
          <w:p w14:paraId="092DFE6E" w14:textId="2BB0AEA8" w:rsidR="005C3615" w:rsidRPr="00A45275" w:rsidRDefault="005C3615" w:rsidP="005C3615">
            <w:pPr>
              <w:tabs>
                <w:tab w:val="left" w:pos="1440"/>
              </w:tabs>
              <w:rPr>
                <w:rFonts w:ascii="Arial" w:hAnsi="Arial" w:cs="Arial"/>
                <w:sz w:val="22"/>
                <w:szCs w:val="22"/>
              </w:rPr>
            </w:pPr>
            <w:r w:rsidRPr="00A45275">
              <w:rPr>
                <w:rFonts w:ascii="Arial" w:hAnsi="Arial" w:cs="Arial"/>
              </w:rPr>
              <w:t xml:space="preserve">Go to </w:t>
            </w:r>
            <w:r w:rsidR="009813DC">
              <w:rPr>
                <w:rFonts w:ascii="Arial" w:hAnsi="Arial" w:cs="Arial"/>
              </w:rPr>
              <w:t>3</w:t>
            </w:r>
          </w:p>
        </w:tc>
        <w:tc>
          <w:tcPr>
            <w:tcW w:w="531" w:type="pct"/>
            <w:tcBorders>
              <w:bottom w:val="single" w:sz="4" w:space="0" w:color="auto"/>
            </w:tcBorders>
          </w:tcPr>
          <w:p w14:paraId="44866B06" w14:textId="77777777" w:rsidR="005C3615" w:rsidRPr="00A45275" w:rsidRDefault="005C3615" w:rsidP="005C3615">
            <w:pPr>
              <w:tabs>
                <w:tab w:val="left" w:pos="1440"/>
              </w:tabs>
              <w:rPr>
                <w:rFonts w:ascii="Arial" w:hAnsi="Arial" w:cs="Arial"/>
                <w:sz w:val="22"/>
                <w:szCs w:val="22"/>
              </w:rPr>
            </w:pPr>
            <w:r w:rsidRPr="00A45275">
              <w:rPr>
                <w:rFonts w:ascii="Arial" w:hAnsi="Arial" w:cs="Arial"/>
              </w:rPr>
              <w:t>Deny</w:t>
            </w:r>
          </w:p>
        </w:tc>
        <w:tc>
          <w:tcPr>
            <w:tcW w:w="3601" w:type="pct"/>
            <w:tcBorders>
              <w:bottom w:val="single" w:sz="4" w:space="0" w:color="auto"/>
            </w:tcBorders>
          </w:tcPr>
          <w:p w14:paraId="73C48D55" w14:textId="2C22736B" w:rsidR="005C3615" w:rsidRDefault="005C3615" w:rsidP="005C3615">
            <w:pPr>
              <w:rPr>
                <w:rFonts w:ascii="Arial" w:hAnsi="Arial" w:cs="Arial"/>
              </w:rPr>
            </w:pPr>
            <w:r w:rsidRPr="00535BDD">
              <w:rPr>
                <w:rFonts w:ascii="Arial" w:hAnsi="Arial" w:cs="Arial"/>
              </w:rPr>
              <w:t xml:space="preserve">You do not meet the requirements of your plan. </w:t>
            </w:r>
            <w:r>
              <w:rPr>
                <w:rFonts w:ascii="Arial" w:hAnsi="Arial" w:cs="Arial"/>
              </w:rPr>
              <w:t xml:space="preserve">Your plan covers this drug when you meet </w:t>
            </w:r>
            <w:r w:rsidR="009813DC">
              <w:rPr>
                <w:rFonts w:ascii="Arial" w:hAnsi="Arial" w:cs="Arial"/>
              </w:rPr>
              <w:t>all</w:t>
            </w:r>
            <w:r>
              <w:rPr>
                <w:rFonts w:ascii="Arial" w:hAnsi="Arial" w:cs="Arial"/>
              </w:rPr>
              <w:t xml:space="preserve"> these conditions: </w:t>
            </w:r>
          </w:p>
          <w:p w14:paraId="796D7AC0" w14:textId="77777777" w:rsidR="005C3615" w:rsidRPr="00F46449" w:rsidRDefault="005C3615" w:rsidP="005C3615">
            <w:pPr>
              <w:rPr>
                <w:rFonts w:ascii="Arial" w:hAnsi="Arial" w:cs="Arial"/>
              </w:rPr>
            </w:pPr>
            <w:r>
              <w:rPr>
                <w:rFonts w:ascii="Arial" w:hAnsi="Arial"/>
              </w:rPr>
              <w:t xml:space="preserve">- Your health care provider prescribes this drug </w:t>
            </w:r>
            <w:r w:rsidRPr="00F2230F">
              <w:rPr>
                <w:rFonts w:ascii="Arial" w:hAnsi="Arial"/>
              </w:rPr>
              <w:t xml:space="preserve">as part of a </w:t>
            </w:r>
            <w:r>
              <w:rPr>
                <w:rFonts w:ascii="Arial" w:hAnsi="Arial"/>
              </w:rPr>
              <w:t xml:space="preserve">total </w:t>
            </w:r>
            <w:r w:rsidRPr="00F2230F">
              <w:rPr>
                <w:rFonts w:ascii="Arial" w:hAnsi="Arial"/>
              </w:rPr>
              <w:t>treatment program</w:t>
            </w:r>
          </w:p>
          <w:p w14:paraId="780B0E95" w14:textId="77777777" w:rsidR="005C3615" w:rsidRDefault="005C3615" w:rsidP="005C3615">
            <w:pPr>
              <w:rPr>
                <w:rFonts w:ascii="Arial" w:hAnsi="Arial" w:cs="Arial"/>
              </w:rPr>
            </w:pPr>
            <w:r w:rsidRPr="00535BDD">
              <w:rPr>
                <w:rFonts w:ascii="Arial" w:hAnsi="Arial" w:cs="Arial"/>
              </w:rPr>
              <w:t>Your request has been denied based on the information we have.</w:t>
            </w:r>
          </w:p>
          <w:p w14:paraId="5B3B6DA0" w14:textId="77777777" w:rsidR="005C3615" w:rsidRDefault="005C3615" w:rsidP="005C3615">
            <w:pPr>
              <w:rPr>
                <w:rFonts w:ascii="Arial" w:hAnsi="Arial" w:cs="Arial"/>
              </w:rPr>
            </w:pPr>
          </w:p>
          <w:p w14:paraId="11E98AF0" w14:textId="64C9D879" w:rsidR="005C3615" w:rsidRPr="00910797" w:rsidRDefault="005C3615">
            <w:pPr>
              <w:rPr>
                <w:rFonts w:ascii="Arial" w:hAnsi="Arial" w:cs="Arial"/>
              </w:rPr>
            </w:pPr>
            <w:r w:rsidRPr="006C5F33">
              <w:rPr>
                <w:rFonts w:ascii="Arial" w:hAnsi="Arial" w:cs="Arial"/>
              </w:rPr>
              <w:t xml:space="preserve">[Short Description: </w:t>
            </w:r>
            <w:r>
              <w:rPr>
                <w:rFonts w:ascii="Arial" w:hAnsi="Arial" w:cs="Arial"/>
              </w:rPr>
              <w:t>Not part of a treatment program</w:t>
            </w:r>
            <w:r w:rsidRPr="006C5F33">
              <w:rPr>
                <w:rFonts w:ascii="Arial" w:hAnsi="Arial" w:cs="Arial"/>
              </w:rPr>
              <w:t>]</w:t>
            </w:r>
          </w:p>
        </w:tc>
      </w:tr>
      <w:tr w:rsidR="005C3615" w:rsidRPr="00D51000" w14:paraId="01CEC2E6" w14:textId="77777777" w:rsidTr="000A5777">
        <w:trPr>
          <w:trHeight w:val="713"/>
        </w:trPr>
        <w:tc>
          <w:tcPr>
            <w:tcW w:w="290" w:type="pct"/>
          </w:tcPr>
          <w:p w14:paraId="28DBEA13" w14:textId="77777777" w:rsidR="005C3615" w:rsidRPr="00D51000" w:rsidRDefault="005C3615" w:rsidP="005C3615">
            <w:pPr>
              <w:numPr>
                <w:ilvl w:val="0"/>
                <w:numId w:val="27"/>
              </w:numPr>
              <w:tabs>
                <w:tab w:val="left" w:pos="2160"/>
                <w:tab w:val="left" w:pos="2520"/>
                <w:tab w:val="left" w:pos="2880"/>
                <w:tab w:val="left" w:pos="5580"/>
                <w:tab w:val="left" w:pos="6480"/>
              </w:tabs>
              <w:jc w:val="both"/>
              <w:rPr>
                <w:rFonts w:ascii="Arial" w:hAnsi="Arial" w:cs="Arial"/>
              </w:rPr>
            </w:pPr>
          </w:p>
        </w:tc>
        <w:tc>
          <w:tcPr>
            <w:tcW w:w="578" w:type="pct"/>
          </w:tcPr>
          <w:p w14:paraId="17AFA589" w14:textId="77777777" w:rsidR="005C3615" w:rsidRPr="00A45275" w:rsidRDefault="005C3615" w:rsidP="005C3615">
            <w:pPr>
              <w:tabs>
                <w:tab w:val="left" w:pos="1440"/>
              </w:tabs>
              <w:rPr>
                <w:rFonts w:ascii="Arial" w:hAnsi="Arial" w:cs="Arial"/>
                <w:sz w:val="22"/>
                <w:szCs w:val="22"/>
              </w:rPr>
            </w:pPr>
            <w:r>
              <w:rPr>
                <w:rFonts w:ascii="Arial" w:hAnsi="Arial" w:cs="Arial"/>
              </w:rPr>
              <w:t>Approve, 12 months</w:t>
            </w:r>
          </w:p>
        </w:tc>
        <w:tc>
          <w:tcPr>
            <w:tcW w:w="531" w:type="pct"/>
            <w:shd w:val="clear" w:color="auto" w:fill="FFFFFF"/>
          </w:tcPr>
          <w:p w14:paraId="486E28F3" w14:textId="77777777" w:rsidR="005C3615" w:rsidRPr="00A45275" w:rsidRDefault="005C3615" w:rsidP="005C3615">
            <w:pPr>
              <w:tabs>
                <w:tab w:val="left" w:pos="1440"/>
              </w:tabs>
              <w:rPr>
                <w:rFonts w:ascii="Arial" w:hAnsi="Arial" w:cs="Arial"/>
                <w:sz w:val="22"/>
                <w:szCs w:val="22"/>
              </w:rPr>
            </w:pPr>
            <w:r w:rsidRPr="00A45275">
              <w:rPr>
                <w:rFonts w:ascii="Arial" w:hAnsi="Arial" w:cs="Arial"/>
              </w:rPr>
              <w:t>Deny</w:t>
            </w:r>
          </w:p>
        </w:tc>
        <w:tc>
          <w:tcPr>
            <w:tcW w:w="3601" w:type="pct"/>
            <w:shd w:val="clear" w:color="auto" w:fill="FFFFFF"/>
          </w:tcPr>
          <w:p w14:paraId="4525C440" w14:textId="77777777" w:rsidR="005C3615" w:rsidRDefault="005C3615" w:rsidP="005C3615">
            <w:pPr>
              <w:rPr>
                <w:rFonts w:ascii="Arial" w:hAnsi="Arial" w:cs="Arial"/>
              </w:rPr>
            </w:pPr>
            <w:r w:rsidRPr="00535BDD">
              <w:rPr>
                <w:rFonts w:ascii="Arial" w:hAnsi="Arial" w:cs="Arial"/>
              </w:rPr>
              <w:t xml:space="preserve">You do not meet the requirements of your plan. </w:t>
            </w:r>
            <w:r>
              <w:rPr>
                <w:rFonts w:ascii="Arial" w:hAnsi="Arial" w:cs="Arial"/>
              </w:rPr>
              <w:t>Your plan covers this drug if you will not be drinking a</w:t>
            </w:r>
            <w:r w:rsidRPr="00F2230F">
              <w:rPr>
                <w:rFonts w:ascii="Arial" w:hAnsi="Arial"/>
              </w:rPr>
              <w:t xml:space="preserve">lcohol at </w:t>
            </w:r>
            <w:r>
              <w:rPr>
                <w:rFonts w:ascii="Arial" w:hAnsi="Arial"/>
              </w:rPr>
              <w:t xml:space="preserve">the start of </w:t>
            </w:r>
            <w:r w:rsidRPr="00F2230F">
              <w:rPr>
                <w:rFonts w:ascii="Arial" w:hAnsi="Arial"/>
              </w:rPr>
              <w:t>treatment</w:t>
            </w:r>
            <w:r>
              <w:rPr>
                <w:rFonts w:ascii="Arial" w:hAnsi="Arial" w:cs="Arial"/>
              </w:rPr>
              <w:t xml:space="preserve">. </w:t>
            </w:r>
            <w:r w:rsidRPr="00535BDD">
              <w:rPr>
                <w:rFonts w:ascii="Arial" w:hAnsi="Arial" w:cs="Arial"/>
              </w:rPr>
              <w:t>Your request has been denied based on the information we have.</w:t>
            </w:r>
          </w:p>
          <w:p w14:paraId="54E69A26" w14:textId="77777777" w:rsidR="005C3615" w:rsidRDefault="005C3615" w:rsidP="005C3615">
            <w:pPr>
              <w:rPr>
                <w:rFonts w:ascii="Arial" w:hAnsi="Arial" w:cs="Arial"/>
              </w:rPr>
            </w:pPr>
          </w:p>
          <w:p w14:paraId="2DB487E9" w14:textId="77777777" w:rsidR="005C3615" w:rsidRPr="00D51000" w:rsidRDefault="005C3615" w:rsidP="005C3615">
            <w:pPr>
              <w:tabs>
                <w:tab w:val="left" w:pos="1440"/>
              </w:tabs>
              <w:rPr>
                <w:rFonts w:ascii="Arial" w:hAnsi="Arial" w:cs="Arial"/>
              </w:rPr>
            </w:pPr>
            <w:r w:rsidRPr="006C5F33">
              <w:rPr>
                <w:rFonts w:ascii="Arial" w:hAnsi="Arial" w:cs="Arial"/>
              </w:rPr>
              <w:t>[Short Description: No</w:t>
            </w:r>
            <w:r>
              <w:rPr>
                <w:rFonts w:ascii="Arial" w:hAnsi="Arial" w:cs="Arial"/>
              </w:rPr>
              <w:t>t abstinent from alcohol</w:t>
            </w:r>
            <w:r w:rsidRPr="006C5F33">
              <w:rPr>
                <w:rFonts w:ascii="Arial" w:hAnsi="Arial" w:cs="Arial"/>
              </w:rPr>
              <w:t>]</w:t>
            </w:r>
          </w:p>
        </w:tc>
      </w:tr>
    </w:tbl>
    <w:p w14:paraId="7417AF71" w14:textId="77777777" w:rsidR="006218E9" w:rsidRPr="00B33071" w:rsidRDefault="006218E9" w:rsidP="00BD6672">
      <w:pPr>
        <w:tabs>
          <w:tab w:val="left" w:pos="900"/>
        </w:tabs>
        <w:rPr>
          <w:rFonts w:ascii="Arial" w:hAnsi="Arial"/>
          <w:sz w:val="16"/>
        </w:rPr>
      </w:pPr>
    </w:p>
    <w:sectPr w:rsidR="006218E9" w:rsidRPr="00B33071" w:rsidSect="00605E61">
      <w:footerReference w:type="default" r:id="rId7"/>
      <w:pgSz w:w="12240" w:h="15840" w:code="1"/>
      <w:pgMar w:top="555" w:right="720" w:bottom="1008" w:left="720" w:header="576" w:footer="411"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7047" w14:textId="77777777" w:rsidR="00395791" w:rsidRDefault="00395791">
      <w:r>
        <w:separator/>
      </w:r>
    </w:p>
  </w:endnote>
  <w:endnote w:type="continuationSeparator" w:id="0">
    <w:p w14:paraId="262470B2" w14:textId="77777777" w:rsidR="00395791" w:rsidRDefault="0039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6740" w14:textId="77777777" w:rsidR="00F34AC9" w:rsidRDefault="00F34AC9" w:rsidP="00F17259">
    <w:pPr>
      <w:pStyle w:val="Footer"/>
      <w:tabs>
        <w:tab w:val="clear" w:pos="4320"/>
        <w:tab w:val="clear" w:pos="8640"/>
        <w:tab w:val="left" w:pos="5040"/>
        <w:tab w:val="left" w:pos="7020"/>
        <w:tab w:val="right" w:pos="10620"/>
      </w:tabs>
      <w:rPr>
        <w:rFonts w:ascii="Arial" w:hAnsi="Arial" w:cs="Arial"/>
        <w:sz w:val="12"/>
      </w:rPr>
    </w:pPr>
  </w:p>
  <w:p w14:paraId="2FD8E575" w14:textId="77777777" w:rsidR="00561E99" w:rsidRDefault="0060102B" w:rsidP="00F17259">
    <w:pPr>
      <w:pStyle w:val="Footer"/>
      <w:tabs>
        <w:tab w:val="clear" w:pos="4320"/>
        <w:tab w:val="clear" w:pos="8640"/>
        <w:tab w:val="left" w:pos="5040"/>
        <w:tab w:val="left" w:pos="7020"/>
        <w:tab w:val="right" w:pos="10620"/>
      </w:tabs>
      <w:rPr>
        <w:rFonts w:ascii="Arial" w:hAnsi="Arial" w:cs="Arial"/>
        <w:snapToGrid w:val="0"/>
        <w:color w:val="000000"/>
        <w:sz w:val="16"/>
        <w:szCs w:val="16"/>
      </w:rPr>
    </w:pPr>
    <w:r w:rsidRPr="00F34AC9">
      <w:rPr>
        <w:rFonts w:ascii="Arial" w:hAnsi="Arial" w:cs="Arial"/>
        <w:sz w:val="16"/>
        <w:szCs w:val="16"/>
      </w:rPr>
      <w:fldChar w:fldCharType="begin"/>
    </w:r>
    <w:r w:rsidRPr="00F34AC9">
      <w:rPr>
        <w:rFonts w:ascii="Arial" w:hAnsi="Arial" w:cs="Arial"/>
        <w:sz w:val="16"/>
        <w:szCs w:val="16"/>
      </w:rPr>
      <w:instrText xml:space="preserve"> FILENAME </w:instrText>
    </w:r>
    <w:r w:rsidRPr="00F34AC9">
      <w:rPr>
        <w:rFonts w:ascii="Arial" w:hAnsi="Arial" w:cs="Arial"/>
        <w:sz w:val="16"/>
        <w:szCs w:val="16"/>
      </w:rPr>
      <w:fldChar w:fldCharType="separate"/>
    </w:r>
    <w:r w:rsidR="0079632B">
      <w:rPr>
        <w:rFonts w:ascii="Arial" w:hAnsi="Arial" w:cs="Arial"/>
        <w:noProof/>
        <w:sz w:val="16"/>
        <w:szCs w:val="16"/>
      </w:rPr>
      <w:t>Acamprosate Calcium REG PA 1975-A 11-2020.docx</w:t>
    </w:r>
    <w:r w:rsidRPr="00F34AC9">
      <w:rPr>
        <w:rFonts w:ascii="Arial" w:hAnsi="Arial" w:cs="Arial"/>
        <w:sz w:val="16"/>
        <w:szCs w:val="16"/>
      </w:rPr>
      <w:fldChar w:fldCharType="end"/>
    </w:r>
    <w:r w:rsidR="00561E99">
      <w:rPr>
        <w:rFonts w:ascii="Arial" w:hAnsi="Arial" w:cs="Arial"/>
        <w:sz w:val="12"/>
      </w:rPr>
      <w:tab/>
    </w:r>
    <w:r w:rsidR="00561E99">
      <w:rPr>
        <w:rFonts w:ascii="Arial" w:hAnsi="Arial" w:cs="Arial"/>
        <w:sz w:val="12"/>
      </w:rPr>
      <w:tab/>
    </w:r>
    <w:r w:rsidR="0079632B">
      <w:rPr>
        <w:rFonts w:ascii="Arial" w:hAnsi="Arial" w:cs="Arial"/>
        <w:snapToGrid w:val="0"/>
        <w:color w:val="000000"/>
        <w:sz w:val="16"/>
        <w:szCs w:val="16"/>
        <w:lang w:val="pt-BR"/>
      </w:rPr>
      <w:t>©</w:t>
    </w:r>
    <w:r w:rsidR="0079632B">
      <w:rPr>
        <w:rFonts w:ascii="Arial" w:hAnsi="Arial" w:cs="Arial"/>
        <w:snapToGrid w:val="0"/>
        <w:color w:val="000000"/>
        <w:sz w:val="16"/>
        <w:szCs w:val="16"/>
        <w:lang w:val="pt-BR"/>
      </w:rPr>
      <w:t>2020</w:t>
    </w:r>
    <w:r w:rsidR="00F34AC9">
      <w:rPr>
        <w:rFonts w:ascii="Arial" w:hAnsi="Arial" w:cs="Arial"/>
        <w:snapToGrid w:val="0"/>
        <w:color w:val="000000"/>
        <w:sz w:val="16"/>
        <w:szCs w:val="16"/>
        <w:lang w:val="pt-BR"/>
      </w:rPr>
      <w:t xml:space="preserve"> CVS Caremark. </w:t>
    </w:r>
    <w:r w:rsidR="00F34AC9">
      <w:rPr>
        <w:rFonts w:ascii="Arial" w:hAnsi="Arial" w:cs="Arial"/>
        <w:snapToGrid w:val="0"/>
        <w:color w:val="000000"/>
        <w:sz w:val="16"/>
        <w:szCs w:val="16"/>
      </w:rPr>
      <w:t>All rights reserved.</w:t>
    </w:r>
  </w:p>
  <w:p w14:paraId="2EE77FDD" w14:textId="77777777" w:rsidR="00F34AC9" w:rsidRDefault="00F34AC9" w:rsidP="00F17259">
    <w:pPr>
      <w:pStyle w:val="Footer"/>
      <w:tabs>
        <w:tab w:val="clear" w:pos="4320"/>
        <w:tab w:val="clear" w:pos="8640"/>
        <w:tab w:val="left" w:pos="5040"/>
        <w:tab w:val="left" w:pos="7020"/>
        <w:tab w:val="right" w:pos="10620"/>
      </w:tabs>
      <w:rPr>
        <w:rFonts w:ascii="Arial" w:hAnsi="Arial" w:cs="Arial"/>
        <w:snapToGrid w:val="0"/>
        <w:color w:val="000000"/>
        <w:sz w:val="16"/>
      </w:rPr>
    </w:pPr>
  </w:p>
  <w:p w14:paraId="02210A45" w14:textId="77777777" w:rsidR="00F34AC9" w:rsidRPr="00F34AC9" w:rsidRDefault="00F34AC9" w:rsidP="00F34AC9">
    <w:pPr>
      <w:rPr>
        <w:rFonts w:ascii="Arial" w:hAnsi="Arial" w:cs="Arial"/>
        <w:sz w:val="16"/>
        <w:szCs w:val="16"/>
      </w:rPr>
    </w:pPr>
    <w:r>
      <w:rPr>
        <w:rFonts w:ascii="Arial" w:hAnsi="Arial" w:cs="Arial"/>
        <w:sz w:val="16"/>
        <w:szCs w:val="16"/>
      </w:rPr>
      <w:t>This document contains c</w:t>
    </w:r>
    <w:r>
      <w:rPr>
        <w:rFonts w:ascii="Arial" w:hAnsi="Arial" w:cs="Arial"/>
        <w:snapToGrid w:val="0"/>
        <w:sz w:val="16"/>
        <w:szCs w:val="16"/>
      </w:rPr>
      <w:t xml:space="preserve">onfidential and proprietary information of CVS Caremark and cannot be reproduced, distributed or printed without written permission from CVS Caremark. </w:t>
    </w:r>
    <w:r>
      <w:rPr>
        <w:rFonts w:ascii="Arial" w:hAnsi="Arial" w:cs="Arial"/>
        <w:sz w:val="16"/>
        <w:szCs w:val="16"/>
      </w:rPr>
      <w:t>This document contains references to brand-name prescription drugs that are trademarks or registered trademarks of pharmaceutical manufacturers not affiliated with CVS Caremark.</w:t>
    </w:r>
  </w:p>
  <w:p w14:paraId="4893A965" w14:textId="77777777" w:rsidR="00F34AC9" w:rsidRDefault="0060102B" w:rsidP="00561E99">
    <w:pPr>
      <w:pStyle w:val="Footer"/>
      <w:tabs>
        <w:tab w:val="clear" w:pos="4320"/>
        <w:tab w:val="clear" w:pos="8640"/>
        <w:tab w:val="left" w:pos="5040"/>
        <w:tab w:val="left" w:pos="7470"/>
        <w:tab w:val="right" w:pos="10620"/>
      </w:tabs>
      <w:rPr>
        <w:rFonts w:ascii="Arial" w:hAnsi="Arial" w:cs="Arial"/>
        <w:noProof/>
        <w:sz w:val="16"/>
        <w:szCs w:val="16"/>
      </w:rPr>
    </w:pPr>
    <w:r>
      <w:rPr>
        <w:rFonts w:ascii="Arial" w:hAnsi="Arial" w:cs="Arial"/>
        <w:sz w:val="12"/>
      </w:rPr>
      <w:tab/>
    </w:r>
    <w:r w:rsidR="00F34AC9" w:rsidRPr="00F34AC9">
      <w:rPr>
        <w:rFonts w:ascii="Arial" w:hAnsi="Arial" w:cs="Arial"/>
        <w:sz w:val="16"/>
        <w:szCs w:val="16"/>
      </w:rPr>
      <w:fldChar w:fldCharType="begin"/>
    </w:r>
    <w:r w:rsidR="00F34AC9" w:rsidRPr="00F34AC9">
      <w:rPr>
        <w:rFonts w:ascii="Arial" w:hAnsi="Arial" w:cs="Arial"/>
        <w:sz w:val="16"/>
        <w:szCs w:val="16"/>
      </w:rPr>
      <w:instrText xml:space="preserve"> PAGE   \* MERGEFORMAT </w:instrText>
    </w:r>
    <w:r w:rsidR="00F34AC9" w:rsidRPr="00F34AC9">
      <w:rPr>
        <w:rFonts w:ascii="Arial" w:hAnsi="Arial" w:cs="Arial"/>
        <w:sz w:val="16"/>
        <w:szCs w:val="16"/>
      </w:rPr>
      <w:fldChar w:fldCharType="separate"/>
    </w:r>
    <w:r w:rsidR="000A5777">
      <w:rPr>
        <w:rFonts w:ascii="Arial" w:hAnsi="Arial" w:cs="Arial"/>
        <w:noProof/>
        <w:sz w:val="16"/>
        <w:szCs w:val="16"/>
      </w:rPr>
      <w:t>2</w:t>
    </w:r>
    <w:r w:rsidR="00F34AC9" w:rsidRPr="00F34AC9">
      <w:rPr>
        <w:rFonts w:ascii="Arial" w:hAnsi="Arial" w:cs="Arial"/>
        <w:noProof/>
        <w:sz w:val="16"/>
        <w:szCs w:val="16"/>
      </w:rPr>
      <w:fldChar w:fldCharType="end"/>
    </w:r>
  </w:p>
  <w:p w14:paraId="63D6679A" w14:textId="77777777" w:rsidR="0060102B" w:rsidRPr="00F34AC9" w:rsidRDefault="00F34AC9" w:rsidP="00561E99">
    <w:pPr>
      <w:pStyle w:val="Footer"/>
      <w:tabs>
        <w:tab w:val="clear" w:pos="4320"/>
        <w:tab w:val="clear" w:pos="8640"/>
        <w:tab w:val="left" w:pos="5040"/>
        <w:tab w:val="left" w:pos="7470"/>
        <w:tab w:val="right" w:pos="10620"/>
      </w:tabs>
      <w:rPr>
        <w:rFonts w:ascii="Arial" w:hAnsi="Arial" w:cs="Arial"/>
        <w:sz w:val="16"/>
        <w:szCs w:val="16"/>
      </w:rPr>
    </w:pP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sidR="007A1EFD">
      <w:rPr>
        <w:rFonts w:cs="Arial"/>
        <w:b/>
        <w:noProof/>
        <w:color w:val="808080"/>
      </w:rPr>
      <w:drawing>
        <wp:inline distT="0" distB="0" distL="0" distR="0" wp14:anchorId="25FFF9DE" wp14:editId="6821919D">
          <wp:extent cx="1647825" cy="1809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r w:rsidR="0060102B" w:rsidRPr="00F34AC9">
      <w:rPr>
        <w:rFonts w:ascii="Arial" w:hAnsi="Arial" w:cs="Arial"/>
        <w:sz w:val="16"/>
        <w:szCs w:val="16"/>
      </w:rPr>
      <w:tab/>
    </w:r>
  </w:p>
  <w:p w14:paraId="33515C9B" w14:textId="77777777" w:rsidR="0060102B" w:rsidRPr="00B6511C" w:rsidRDefault="0060102B" w:rsidP="00B6511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11B19" w14:textId="77777777" w:rsidR="00395791" w:rsidRDefault="00395791">
      <w:r>
        <w:separator/>
      </w:r>
    </w:p>
  </w:footnote>
  <w:footnote w:type="continuationSeparator" w:id="0">
    <w:p w14:paraId="630BFF0B" w14:textId="77777777" w:rsidR="00395791" w:rsidRDefault="0039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613"/>
    <w:multiLevelType w:val="singleLevel"/>
    <w:tmpl w:val="A3A22EFC"/>
    <w:lvl w:ilvl="0">
      <w:start w:val="1"/>
      <w:numFmt w:val="decimal"/>
      <w:lvlText w:val="%1. "/>
      <w:legacy w:legacy="1" w:legacySpace="0" w:legacyIndent="360"/>
      <w:lvlJc w:val="left"/>
      <w:pPr>
        <w:ind w:left="360" w:hanging="360"/>
      </w:pPr>
      <w:rPr>
        <w:rFonts w:ascii="Arial" w:hAnsi="Arial" w:hint="default"/>
        <w:b w:val="0"/>
        <w:i w:val="0"/>
        <w:sz w:val="20"/>
      </w:rPr>
    </w:lvl>
  </w:abstractNum>
  <w:abstractNum w:abstractNumId="1" w15:restartNumberingAfterBreak="0">
    <w:nsid w:val="03C3081C"/>
    <w:multiLevelType w:val="hybridMultilevel"/>
    <w:tmpl w:val="7FB6D9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25A1C"/>
    <w:multiLevelType w:val="hybridMultilevel"/>
    <w:tmpl w:val="2252F7EA"/>
    <w:lvl w:ilvl="0" w:tplc="EE26CD0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B585D5C"/>
    <w:multiLevelType w:val="hybridMultilevel"/>
    <w:tmpl w:val="44388D64"/>
    <w:lvl w:ilvl="0" w:tplc="9BA6BE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BD0610"/>
    <w:multiLevelType w:val="hybridMultilevel"/>
    <w:tmpl w:val="0C3A90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B02F00"/>
    <w:multiLevelType w:val="hybridMultilevel"/>
    <w:tmpl w:val="0F9088E6"/>
    <w:lvl w:ilvl="0" w:tplc="C15EE244">
      <w:start w:val="6"/>
      <w:numFmt w:val="decimal"/>
      <w:lvlText w:val="%1."/>
      <w:lvlJc w:val="left"/>
      <w:pPr>
        <w:tabs>
          <w:tab w:val="num" w:pos="720"/>
        </w:tabs>
        <w:ind w:left="720" w:hanging="360"/>
      </w:pPr>
      <w:rPr>
        <w:rFonts w:ascii="Arial" w:hAnsi="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17F4A"/>
    <w:multiLevelType w:val="hybridMultilevel"/>
    <w:tmpl w:val="AFAE3C2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1FF23F8"/>
    <w:multiLevelType w:val="hybridMultilevel"/>
    <w:tmpl w:val="AFAE3C2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2BE44E3"/>
    <w:multiLevelType w:val="hybridMultilevel"/>
    <w:tmpl w:val="DD9401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190126"/>
    <w:multiLevelType w:val="hybridMultilevel"/>
    <w:tmpl w:val="AFAE3C2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72D4A11"/>
    <w:multiLevelType w:val="hybridMultilevel"/>
    <w:tmpl w:val="AFAE3C2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A561252"/>
    <w:multiLevelType w:val="hybridMultilevel"/>
    <w:tmpl w:val="F658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A6F90"/>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29A263C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AAB26A4"/>
    <w:multiLevelType w:val="hybridMultilevel"/>
    <w:tmpl w:val="1C960E9A"/>
    <w:lvl w:ilvl="0" w:tplc="070A796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43C51"/>
    <w:multiLevelType w:val="singleLevel"/>
    <w:tmpl w:val="71681F4E"/>
    <w:lvl w:ilvl="0">
      <w:start w:val="1"/>
      <w:numFmt w:val="decimal"/>
      <w:lvlText w:val="%1."/>
      <w:legacy w:legacy="1" w:legacySpace="0" w:legacyIndent="360"/>
      <w:lvlJc w:val="left"/>
      <w:pPr>
        <w:ind w:left="360" w:hanging="360"/>
      </w:pPr>
    </w:lvl>
  </w:abstractNum>
  <w:abstractNum w:abstractNumId="16" w15:restartNumberingAfterBreak="0">
    <w:nsid w:val="338E1BCD"/>
    <w:multiLevelType w:val="hybridMultilevel"/>
    <w:tmpl w:val="D4E6F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3D0314"/>
    <w:multiLevelType w:val="hybridMultilevel"/>
    <w:tmpl w:val="411AE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E59B7"/>
    <w:multiLevelType w:val="singleLevel"/>
    <w:tmpl w:val="3000D604"/>
    <w:lvl w:ilvl="0">
      <w:start w:val="1"/>
      <w:numFmt w:val="decimal"/>
      <w:lvlText w:val="%1."/>
      <w:legacy w:legacy="1" w:legacySpace="0" w:legacyIndent="360"/>
      <w:lvlJc w:val="left"/>
      <w:pPr>
        <w:ind w:left="360" w:hanging="360"/>
      </w:pPr>
    </w:lvl>
  </w:abstractNum>
  <w:abstractNum w:abstractNumId="19" w15:restartNumberingAfterBreak="0">
    <w:nsid w:val="3A1D1EAD"/>
    <w:multiLevelType w:val="hybridMultilevel"/>
    <w:tmpl w:val="0EDA1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278CB"/>
    <w:multiLevelType w:val="singleLevel"/>
    <w:tmpl w:val="D7AC665E"/>
    <w:lvl w:ilvl="0">
      <w:start w:val="1"/>
      <w:numFmt w:val="decimal"/>
      <w:lvlText w:val="%1."/>
      <w:legacy w:legacy="1" w:legacySpace="0" w:legacyIndent="360"/>
      <w:lvlJc w:val="left"/>
      <w:pPr>
        <w:ind w:left="360" w:hanging="360"/>
      </w:pPr>
    </w:lvl>
  </w:abstractNum>
  <w:abstractNum w:abstractNumId="21" w15:restartNumberingAfterBreak="0">
    <w:nsid w:val="4A710A46"/>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DE93C16"/>
    <w:multiLevelType w:val="hybridMultilevel"/>
    <w:tmpl w:val="E7C2C398"/>
    <w:lvl w:ilvl="0" w:tplc="714E604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62F8D"/>
    <w:multiLevelType w:val="hybridMultilevel"/>
    <w:tmpl w:val="043AA2F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3867D7"/>
    <w:multiLevelType w:val="hybridMultilevel"/>
    <w:tmpl w:val="FE84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F11C1"/>
    <w:multiLevelType w:val="hybridMultilevel"/>
    <w:tmpl w:val="40209FD2"/>
    <w:lvl w:ilvl="0" w:tplc="B7E2E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436D7"/>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3403647"/>
    <w:multiLevelType w:val="multilevel"/>
    <w:tmpl w:val="0F0A7102"/>
    <w:lvl w:ilvl="0">
      <w:start w:val="1"/>
      <w:numFmt w:val="decimal"/>
      <w:lvlText w:val="%1. "/>
      <w:legacy w:legacy="1" w:legacySpace="0" w:legacyIndent="360"/>
      <w:lvlJc w:val="left"/>
      <w:pPr>
        <w:ind w:left="360" w:hanging="36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88728E6"/>
    <w:multiLevelType w:val="singleLevel"/>
    <w:tmpl w:val="89609B70"/>
    <w:lvl w:ilvl="0">
      <w:start w:val="1"/>
      <w:numFmt w:val="decimal"/>
      <w:lvlText w:val="%1. "/>
      <w:legacy w:legacy="1" w:legacySpace="0" w:legacyIndent="360"/>
      <w:lvlJc w:val="left"/>
      <w:pPr>
        <w:ind w:left="360" w:hanging="360"/>
      </w:pPr>
      <w:rPr>
        <w:b w:val="0"/>
        <w:i w:val="0"/>
        <w:sz w:val="20"/>
      </w:rPr>
    </w:lvl>
  </w:abstractNum>
  <w:num w:numId="1">
    <w:abstractNumId w:val="15"/>
  </w:num>
  <w:num w:numId="2">
    <w:abstractNumId w:val="26"/>
  </w:num>
  <w:num w:numId="3">
    <w:abstractNumId w:val="20"/>
  </w:num>
  <w:num w:numId="4">
    <w:abstractNumId w:val="23"/>
  </w:num>
  <w:num w:numId="5">
    <w:abstractNumId w:val="24"/>
  </w:num>
  <w:num w:numId="6">
    <w:abstractNumId w:val="1"/>
  </w:num>
  <w:num w:numId="7">
    <w:abstractNumId w:val="8"/>
  </w:num>
  <w:num w:numId="8">
    <w:abstractNumId w:val="16"/>
  </w:num>
  <w:num w:numId="9">
    <w:abstractNumId w:val="19"/>
  </w:num>
  <w:num w:numId="10">
    <w:abstractNumId w:val="27"/>
  </w:num>
  <w:num w:numId="11">
    <w:abstractNumId w:val="4"/>
  </w:num>
  <w:num w:numId="12">
    <w:abstractNumId w:val="12"/>
  </w:num>
  <w:num w:numId="13">
    <w:abstractNumId w:val="14"/>
  </w:num>
  <w:num w:numId="14">
    <w:abstractNumId w:val="17"/>
  </w:num>
  <w:num w:numId="15">
    <w:abstractNumId w:val="18"/>
  </w:num>
  <w:num w:numId="16">
    <w:abstractNumId w:val="13"/>
  </w:num>
  <w:num w:numId="17">
    <w:abstractNumId w:val="25"/>
  </w:num>
  <w:num w:numId="18">
    <w:abstractNumId w:val="3"/>
  </w:num>
  <w:num w:numId="19">
    <w:abstractNumId w:val="28"/>
  </w:num>
  <w:num w:numId="20">
    <w:abstractNumId w:val="21"/>
  </w:num>
  <w:num w:numId="21">
    <w:abstractNumId w:val="0"/>
  </w:num>
  <w:num w:numId="22">
    <w:abstractNumId w:val="2"/>
  </w:num>
  <w:num w:numId="23">
    <w:abstractNumId w:val="11"/>
  </w:num>
  <w:num w:numId="24">
    <w:abstractNumId w:val="10"/>
  </w:num>
  <w:num w:numId="25">
    <w:abstractNumId w:val="9"/>
  </w:num>
  <w:num w:numId="26">
    <w:abstractNumId w:val="6"/>
  </w:num>
  <w:num w:numId="27">
    <w:abstractNumId w:val="7"/>
  </w:num>
  <w:num w:numId="28">
    <w:abstractNumId w:val="22"/>
  </w:num>
  <w:num w:numId="29">
    <w:abstractNumId w:val="5"/>
  </w:num>
  <w:num w:numId="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DPmnGqAD3V7Pbw8w6a6SWghQJ5U6ZBbkA5Xs5y6J6k4zuEFZSKhRKLsRTXIxlQSwTmhhfCG1KLw5ROPgptG6g==" w:salt="aRoQK6zMm4vx8gH6QZHIwA=="/>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CC"/>
    <w:rsid w:val="0000451C"/>
    <w:rsid w:val="000059CE"/>
    <w:rsid w:val="00006EB3"/>
    <w:rsid w:val="00007573"/>
    <w:rsid w:val="00010D2A"/>
    <w:rsid w:val="000265EB"/>
    <w:rsid w:val="00026E8E"/>
    <w:rsid w:val="00027DEA"/>
    <w:rsid w:val="0003663D"/>
    <w:rsid w:val="0004307B"/>
    <w:rsid w:val="00045141"/>
    <w:rsid w:val="00046223"/>
    <w:rsid w:val="00052D73"/>
    <w:rsid w:val="00060DA5"/>
    <w:rsid w:val="0006551B"/>
    <w:rsid w:val="00067B70"/>
    <w:rsid w:val="00070753"/>
    <w:rsid w:val="0007081F"/>
    <w:rsid w:val="0007094C"/>
    <w:rsid w:val="00073577"/>
    <w:rsid w:val="0008123A"/>
    <w:rsid w:val="00082F7D"/>
    <w:rsid w:val="00085D19"/>
    <w:rsid w:val="00087FBC"/>
    <w:rsid w:val="00090172"/>
    <w:rsid w:val="00092673"/>
    <w:rsid w:val="000A476F"/>
    <w:rsid w:val="000A4B4C"/>
    <w:rsid w:val="000A5777"/>
    <w:rsid w:val="000A6C36"/>
    <w:rsid w:val="000B1C95"/>
    <w:rsid w:val="000B2254"/>
    <w:rsid w:val="000B3BAA"/>
    <w:rsid w:val="000B503E"/>
    <w:rsid w:val="000C33F2"/>
    <w:rsid w:val="000C3458"/>
    <w:rsid w:val="000D254B"/>
    <w:rsid w:val="000E2B5E"/>
    <w:rsid w:val="000E4239"/>
    <w:rsid w:val="000E5C3C"/>
    <w:rsid w:val="000F087F"/>
    <w:rsid w:val="000F78E7"/>
    <w:rsid w:val="0010162D"/>
    <w:rsid w:val="00105D93"/>
    <w:rsid w:val="001100E6"/>
    <w:rsid w:val="00112241"/>
    <w:rsid w:val="00112475"/>
    <w:rsid w:val="00120B42"/>
    <w:rsid w:val="001213B9"/>
    <w:rsid w:val="001247B6"/>
    <w:rsid w:val="001363F8"/>
    <w:rsid w:val="001366CE"/>
    <w:rsid w:val="00143FD0"/>
    <w:rsid w:val="0014473F"/>
    <w:rsid w:val="0014652A"/>
    <w:rsid w:val="00163B13"/>
    <w:rsid w:val="001642E1"/>
    <w:rsid w:val="00164BA3"/>
    <w:rsid w:val="00164CCB"/>
    <w:rsid w:val="00171FB1"/>
    <w:rsid w:val="001735A3"/>
    <w:rsid w:val="00173783"/>
    <w:rsid w:val="00175345"/>
    <w:rsid w:val="001809E7"/>
    <w:rsid w:val="00195EE2"/>
    <w:rsid w:val="001A4786"/>
    <w:rsid w:val="001B1863"/>
    <w:rsid w:val="001B2599"/>
    <w:rsid w:val="001B4630"/>
    <w:rsid w:val="001B50F6"/>
    <w:rsid w:val="001B6A0D"/>
    <w:rsid w:val="001C71F9"/>
    <w:rsid w:val="001D0643"/>
    <w:rsid w:val="001D0779"/>
    <w:rsid w:val="001D0C33"/>
    <w:rsid w:val="001F430C"/>
    <w:rsid w:val="00200C3D"/>
    <w:rsid w:val="00203811"/>
    <w:rsid w:val="002221D4"/>
    <w:rsid w:val="0022301F"/>
    <w:rsid w:val="002351DD"/>
    <w:rsid w:val="002522F8"/>
    <w:rsid w:val="0025300F"/>
    <w:rsid w:val="002554B8"/>
    <w:rsid w:val="00257EC3"/>
    <w:rsid w:val="0026001A"/>
    <w:rsid w:val="002601A8"/>
    <w:rsid w:val="002608C4"/>
    <w:rsid w:val="00265945"/>
    <w:rsid w:val="002666E5"/>
    <w:rsid w:val="00273B95"/>
    <w:rsid w:val="00273F0C"/>
    <w:rsid w:val="00276CD4"/>
    <w:rsid w:val="00280AB5"/>
    <w:rsid w:val="00282485"/>
    <w:rsid w:val="002973D9"/>
    <w:rsid w:val="002A0257"/>
    <w:rsid w:val="002A25DB"/>
    <w:rsid w:val="002A45E6"/>
    <w:rsid w:val="002A4ED5"/>
    <w:rsid w:val="002B09F4"/>
    <w:rsid w:val="002B27DF"/>
    <w:rsid w:val="002B5466"/>
    <w:rsid w:val="002B5CB6"/>
    <w:rsid w:val="002D0ABC"/>
    <w:rsid w:val="002D10C9"/>
    <w:rsid w:val="002D1D3F"/>
    <w:rsid w:val="002D4317"/>
    <w:rsid w:val="002E1ED1"/>
    <w:rsid w:val="002F2519"/>
    <w:rsid w:val="002F623F"/>
    <w:rsid w:val="0030135C"/>
    <w:rsid w:val="00302DFD"/>
    <w:rsid w:val="00304AFF"/>
    <w:rsid w:val="0030582F"/>
    <w:rsid w:val="00306CDF"/>
    <w:rsid w:val="003108BF"/>
    <w:rsid w:val="00321456"/>
    <w:rsid w:val="0035029D"/>
    <w:rsid w:val="00350520"/>
    <w:rsid w:val="003547CC"/>
    <w:rsid w:val="003560F4"/>
    <w:rsid w:val="003641EA"/>
    <w:rsid w:val="00364F46"/>
    <w:rsid w:val="0036500B"/>
    <w:rsid w:val="00365BF9"/>
    <w:rsid w:val="0036694D"/>
    <w:rsid w:val="00374387"/>
    <w:rsid w:val="003743EC"/>
    <w:rsid w:val="00375E0D"/>
    <w:rsid w:val="003763BE"/>
    <w:rsid w:val="0038268F"/>
    <w:rsid w:val="003841DF"/>
    <w:rsid w:val="00385E0B"/>
    <w:rsid w:val="00395791"/>
    <w:rsid w:val="003B747F"/>
    <w:rsid w:val="003C04BF"/>
    <w:rsid w:val="003C241B"/>
    <w:rsid w:val="003C72AB"/>
    <w:rsid w:val="003C7AE1"/>
    <w:rsid w:val="003D1706"/>
    <w:rsid w:val="003E45EB"/>
    <w:rsid w:val="004041F3"/>
    <w:rsid w:val="004071CB"/>
    <w:rsid w:val="00412EDD"/>
    <w:rsid w:val="004146A1"/>
    <w:rsid w:val="00414EA7"/>
    <w:rsid w:val="004420E2"/>
    <w:rsid w:val="00446FD3"/>
    <w:rsid w:val="00450804"/>
    <w:rsid w:val="00451CD5"/>
    <w:rsid w:val="0045647C"/>
    <w:rsid w:val="00463215"/>
    <w:rsid w:val="00471075"/>
    <w:rsid w:val="0048720C"/>
    <w:rsid w:val="0049071B"/>
    <w:rsid w:val="004927F5"/>
    <w:rsid w:val="004932ED"/>
    <w:rsid w:val="004979C0"/>
    <w:rsid w:val="004A1544"/>
    <w:rsid w:val="004A66EE"/>
    <w:rsid w:val="004B1836"/>
    <w:rsid w:val="004C22FB"/>
    <w:rsid w:val="004C58AB"/>
    <w:rsid w:val="004D0535"/>
    <w:rsid w:val="004D5663"/>
    <w:rsid w:val="004D7604"/>
    <w:rsid w:val="004E42AB"/>
    <w:rsid w:val="004E636F"/>
    <w:rsid w:val="004F15B0"/>
    <w:rsid w:val="00503D05"/>
    <w:rsid w:val="00506D68"/>
    <w:rsid w:val="0051260C"/>
    <w:rsid w:val="0051619D"/>
    <w:rsid w:val="00520D8C"/>
    <w:rsid w:val="0053333F"/>
    <w:rsid w:val="005336EE"/>
    <w:rsid w:val="005412FF"/>
    <w:rsid w:val="00541499"/>
    <w:rsid w:val="0054301A"/>
    <w:rsid w:val="00545420"/>
    <w:rsid w:val="00551799"/>
    <w:rsid w:val="005525A1"/>
    <w:rsid w:val="00552916"/>
    <w:rsid w:val="00561E99"/>
    <w:rsid w:val="00562CA6"/>
    <w:rsid w:val="005729AE"/>
    <w:rsid w:val="005730BC"/>
    <w:rsid w:val="00577CEA"/>
    <w:rsid w:val="005841BB"/>
    <w:rsid w:val="00587C4C"/>
    <w:rsid w:val="005910EF"/>
    <w:rsid w:val="00591DA8"/>
    <w:rsid w:val="005925C8"/>
    <w:rsid w:val="00597485"/>
    <w:rsid w:val="005B3A4E"/>
    <w:rsid w:val="005C3615"/>
    <w:rsid w:val="005D1030"/>
    <w:rsid w:val="005D22D2"/>
    <w:rsid w:val="005D524E"/>
    <w:rsid w:val="005D5544"/>
    <w:rsid w:val="005D703D"/>
    <w:rsid w:val="005E35E2"/>
    <w:rsid w:val="005F3A86"/>
    <w:rsid w:val="005F4289"/>
    <w:rsid w:val="005F5063"/>
    <w:rsid w:val="005F7BDE"/>
    <w:rsid w:val="00600858"/>
    <w:rsid w:val="0060102B"/>
    <w:rsid w:val="00602007"/>
    <w:rsid w:val="00602389"/>
    <w:rsid w:val="00605E61"/>
    <w:rsid w:val="006117CB"/>
    <w:rsid w:val="00613A1F"/>
    <w:rsid w:val="006140B8"/>
    <w:rsid w:val="0061616D"/>
    <w:rsid w:val="00620B3C"/>
    <w:rsid w:val="0062123F"/>
    <w:rsid w:val="006218E9"/>
    <w:rsid w:val="00624F14"/>
    <w:rsid w:val="0062566F"/>
    <w:rsid w:val="006309FF"/>
    <w:rsid w:val="0063137E"/>
    <w:rsid w:val="00631FBA"/>
    <w:rsid w:val="006336A5"/>
    <w:rsid w:val="00637C14"/>
    <w:rsid w:val="00641957"/>
    <w:rsid w:val="00653007"/>
    <w:rsid w:val="00655DA3"/>
    <w:rsid w:val="0066057A"/>
    <w:rsid w:val="006619C3"/>
    <w:rsid w:val="00664864"/>
    <w:rsid w:val="00665F27"/>
    <w:rsid w:val="00667448"/>
    <w:rsid w:val="00670077"/>
    <w:rsid w:val="00670190"/>
    <w:rsid w:val="00670C5A"/>
    <w:rsid w:val="006717CC"/>
    <w:rsid w:val="0069532E"/>
    <w:rsid w:val="006A064E"/>
    <w:rsid w:val="006A2E38"/>
    <w:rsid w:val="006C0942"/>
    <w:rsid w:val="006C14C6"/>
    <w:rsid w:val="006C5040"/>
    <w:rsid w:val="006C50BA"/>
    <w:rsid w:val="006C5F83"/>
    <w:rsid w:val="006E24BF"/>
    <w:rsid w:val="006E54AC"/>
    <w:rsid w:val="006E6F3D"/>
    <w:rsid w:val="006F2278"/>
    <w:rsid w:val="006F3C93"/>
    <w:rsid w:val="006F63EC"/>
    <w:rsid w:val="007011AE"/>
    <w:rsid w:val="007012FD"/>
    <w:rsid w:val="00707DC3"/>
    <w:rsid w:val="00713859"/>
    <w:rsid w:val="00717B59"/>
    <w:rsid w:val="007253B4"/>
    <w:rsid w:val="00733809"/>
    <w:rsid w:val="007357E6"/>
    <w:rsid w:val="00737A0C"/>
    <w:rsid w:val="00742E32"/>
    <w:rsid w:val="00745547"/>
    <w:rsid w:val="007508E1"/>
    <w:rsid w:val="00753EDE"/>
    <w:rsid w:val="00760564"/>
    <w:rsid w:val="0076257F"/>
    <w:rsid w:val="00773095"/>
    <w:rsid w:val="0078061E"/>
    <w:rsid w:val="00780C2C"/>
    <w:rsid w:val="007848CA"/>
    <w:rsid w:val="00784D18"/>
    <w:rsid w:val="00785CBF"/>
    <w:rsid w:val="00786DFF"/>
    <w:rsid w:val="007875E7"/>
    <w:rsid w:val="00790236"/>
    <w:rsid w:val="00794D16"/>
    <w:rsid w:val="0079507A"/>
    <w:rsid w:val="0079632B"/>
    <w:rsid w:val="007A0162"/>
    <w:rsid w:val="007A1EFD"/>
    <w:rsid w:val="007A2534"/>
    <w:rsid w:val="007A26B8"/>
    <w:rsid w:val="007C70DF"/>
    <w:rsid w:val="007C7C79"/>
    <w:rsid w:val="007D14A7"/>
    <w:rsid w:val="007D1DF5"/>
    <w:rsid w:val="007D43AA"/>
    <w:rsid w:val="007D4ABA"/>
    <w:rsid w:val="007E460A"/>
    <w:rsid w:val="007E5FC1"/>
    <w:rsid w:val="007E64B3"/>
    <w:rsid w:val="007F0268"/>
    <w:rsid w:val="007F697E"/>
    <w:rsid w:val="007F739A"/>
    <w:rsid w:val="00800342"/>
    <w:rsid w:val="00800D5F"/>
    <w:rsid w:val="00805D6C"/>
    <w:rsid w:val="00813ADD"/>
    <w:rsid w:val="008171C5"/>
    <w:rsid w:val="008308B5"/>
    <w:rsid w:val="00833D0D"/>
    <w:rsid w:val="008369B5"/>
    <w:rsid w:val="00846C62"/>
    <w:rsid w:val="00854CE6"/>
    <w:rsid w:val="008561E3"/>
    <w:rsid w:val="008603F6"/>
    <w:rsid w:val="0086483B"/>
    <w:rsid w:val="00866F2B"/>
    <w:rsid w:val="00873678"/>
    <w:rsid w:val="00882424"/>
    <w:rsid w:val="00887312"/>
    <w:rsid w:val="008876F0"/>
    <w:rsid w:val="00894042"/>
    <w:rsid w:val="008952E7"/>
    <w:rsid w:val="008A43F8"/>
    <w:rsid w:val="008B1E95"/>
    <w:rsid w:val="008B35AA"/>
    <w:rsid w:val="008B3BF6"/>
    <w:rsid w:val="008B6BA8"/>
    <w:rsid w:val="008B7FC1"/>
    <w:rsid w:val="008C1A66"/>
    <w:rsid w:val="008D02AB"/>
    <w:rsid w:val="008E1E59"/>
    <w:rsid w:val="008E271E"/>
    <w:rsid w:val="008E4BDB"/>
    <w:rsid w:val="008F0E45"/>
    <w:rsid w:val="008F3F62"/>
    <w:rsid w:val="008F44A9"/>
    <w:rsid w:val="008F7E06"/>
    <w:rsid w:val="009039BA"/>
    <w:rsid w:val="00903D6C"/>
    <w:rsid w:val="009070E1"/>
    <w:rsid w:val="00910797"/>
    <w:rsid w:val="009268AD"/>
    <w:rsid w:val="00931243"/>
    <w:rsid w:val="0093170F"/>
    <w:rsid w:val="00931F68"/>
    <w:rsid w:val="00932D08"/>
    <w:rsid w:val="00936F4E"/>
    <w:rsid w:val="009435EE"/>
    <w:rsid w:val="0094452A"/>
    <w:rsid w:val="009473E4"/>
    <w:rsid w:val="00954DB9"/>
    <w:rsid w:val="0097206E"/>
    <w:rsid w:val="00972927"/>
    <w:rsid w:val="009731DA"/>
    <w:rsid w:val="0097488F"/>
    <w:rsid w:val="00975B37"/>
    <w:rsid w:val="00975F4B"/>
    <w:rsid w:val="00975FC1"/>
    <w:rsid w:val="009761AF"/>
    <w:rsid w:val="009813DC"/>
    <w:rsid w:val="009866FE"/>
    <w:rsid w:val="0099006D"/>
    <w:rsid w:val="00992345"/>
    <w:rsid w:val="00992DAE"/>
    <w:rsid w:val="0099359C"/>
    <w:rsid w:val="009B133F"/>
    <w:rsid w:val="009B78A0"/>
    <w:rsid w:val="009C3BA4"/>
    <w:rsid w:val="009C51E0"/>
    <w:rsid w:val="009C5387"/>
    <w:rsid w:val="009C546B"/>
    <w:rsid w:val="009C67DD"/>
    <w:rsid w:val="009C7EF6"/>
    <w:rsid w:val="009D0CE6"/>
    <w:rsid w:val="009D2121"/>
    <w:rsid w:val="009D267C"/>
    <w:rsid w:val="009E722A"/>
    <w:rsid w:val="009E7BF5"/>
    <w:rsid w:val="009F38BB"/>
    <w:rsid w:val="009F38C7"/>
    <w:rsid w:val="00A0505A"/>
    <w:rsid w:val="00A10229"/>
    <w:rsid w:val="00A102DF"/>
    <w:rsid w:val="00A105C6"/>
    <w:rsid w:val="00A10F88"/>
    <w:rsid w:val="00A1616A"/>
    <w:rsid w:val="00A16B90"/>
    <w:rsid w:val="00A20124"/>
    <w:rsid w:val="00A24A04"/>
    <w:rsid w:val="00A41598"/>
    <w:rsid w:val="00A4589C"/>
    <w:rsid w:val="00A53FF8"/>
    <w:rsid w:val="00A573EA"/>
    <w:rsid w:val="00A61A4B"/>
    <w:rsid w:val="00A6370A"/>
    <w:rsid w:val="00A65570"/>
    <w:rsid w:val="00A6640B"/>
    <w:rsid w:val="00A716D4"/>
    <w:rsid w:val="00A83647"/>
    <w:rsid w:val="00A84444"/>
    <w:rsid w:val="00A905C8"/>
    <w:rsid w:val="00A91016"/>
    <w:rsid w:val="00A91690"/>
    <w:rsid w:val="00A93E8A"/>
    <w:rsid w:val="00AA0F23"/>
    <w:rsid w:val="00AB1FD7"/>
    <w:rsid w:val="00AB46F1"/>
    <w:rsid w:val="00AB48E8"/>
    <w:rsid w:val="00AB51D9"/>
    <w:rsid w:val="00AB7DF7"/>
    <w:rsid w:val="00AD0596"/>
    <w:rsid w:val="00AD063F"/>
    <w:rsid w:val="00AD235C"/>
    <w:rsid w:val="00AD2703"/>
    <w:rsid w:val="00AD4C39"/>
    <w:rsid w:val="00AD5783"/>
    <w:rsid w:val="00AE3A2F"/>
    <w:rsid w:val="00AE57A5"/>
    <w:rsid w:val="00AE78AC"/>
    <w:rsid w:val="00AF0026"/>
    <w:rsid w:val="00AF1049"/>
    <w:rsid w:val="00AF520A"/>
    <w:rsid w:val="00B0350E"/>
    <w:rsid w:val="00B05E48"/>
    <w:rsid w:val="00B1007C"/>
    <w:rsid w:val="00B123B0"/>
    <w:rsid w:val="00B12A1C"/>
    <w:rsid w:val="00B144E8"/>
    <w:rsid w:val="00B16E24"/>
    <w:rsid w:val="00B20BD7"/>
    <w:rsid w:val="00B20CF8"/>
    <w:rsid w:val="00B20E24"/>
    <w:rsid w:val="00B21C78"/>
    <w:rsid w:val="00B240D1"/>
    <w:rsid w:val="00B246F8"/>
    <w:rsid w:val="00B25304"/>
    <w:rsid w:val="00B26663"/>
    <w:rsid w:val="00B32A44"/>
    <w:rsid w:val="00B33071"/>
    <w:rsid w:val="00B35A65"/>
    <w:rsid w:val="00B432FC"/>
    <w:rsid w:val="00B439C0"/>
    <w:rsid w:val="00B4513E"/>
    <w:rsid w:val="00B47239"/>
    <w:rsid w:val="00B47464"/>
    <w:rsid w:val="00B51E03"/>
    <w:rsid w:val="00B52155"/>
    <w:rsid w:val="00B56C5B"/>
    <w:rsid w:val="00B60D31"/>
    <w:rsid w:val="00B640A7"/>
    <w:rsid w:val="00B6411F"/>
    <w:rsid w:val="00B6505F"/>
    <w:rsid w:val="00B6511C"/>
    <w:rsid w:val="00B6770C"/>
    <w:rsid w:val="00B76194"/>
    <w:rsid w:val="00B808D5"/>
    <w:rsid w:val="00B91133"/>
    <w:rsid w:val="00BA4936"/>
    <w:rsid w:val="00BA6CED"/>
    <w:rsid w:val="00BB64FF"/>
    <w:rsid w:val="00BC7A06"/>
    <w:rsid w:val="00BD09F9"/>
    <w:rsid w:val="00BD0D1B"/>
    <w:rsid w:val="00BD6672"/>
    <w:rsid w:val="00BE16D4"/>
    <w:rsid w:val="00BF1DE3"/>
    <w:rsid w:val="00BF1FBB"/>
    <w:rsid w:val="00BF32BD"/>
    <w:rsid w:val="00BF32F8"/>
    <w:rsid w:val="00BF4D92"/>
    <w:rsid w:val="00C0083C"/>
    <w:rsid w:val="00C1280B"/>
    <w:rsid w:val="00C20E10"/>
    <w:rsid w:val="00C241DF"/>
    <w:rsid w:val="00C2575A"/>
    <w:rsid w:val="00C27138"/>
    <w:rsid w:val="00C308BE"/>
    <w:rsid w:val="00C31507"/>
    <w:rsid w:val="00C35D67"/>
    <w:rsid w:val="00C41613"/>
    <w:rsid w:val="00C4625C"/>
    <w:rsid w:val="00C4770B"/>
    <w:rsid w:val="00C66018"/>
    <w:rsid w:val="00C74701"/>
    <w:rsid w:val="00C749B2"/>
    <w:rsid w:val="00C82045"/>
    <w:rsid w:val="00C8256B"/>
    <w:rsid w:val="00C82906"/>
    <w:rsid w:val="00C85958"/>
    <w:rsid w:val="00C869C0"/>
    <w:rsid w:val="00C9394A"/>
    <w:rsid w:val="00C95247"/>
    <w:rsid w:val="00C97B19"/>
    <w:rsid w:val="00CA01C0"/>
    <w:rsid w:val="00CA1546"/>
    <w:rsid w:val="00CA2A74"/>
    <w:rsid w:val="00CA4065"/>
    <w:rsid w:val="00CB0967"/>
    <w:rsid w:val="00CB284C"/>
    <w:rsid w:val="00CB6A5A"/>
    <w:rsid w:val="00CC5649"/>
    <w:rsid w:val="00CD1A4F"/>
    <w:rsid w:val="00CD2D68"/>
    <w:rsid w:val="00CD339B"/>
    <w:rsid w:val="00CD4C7E"/>
    <w:rsid w:val="00CE3843"/>
    <w:rsid w:val="00CE7D04"/>
    <w:rsid w:val="00CF31DD"/>
    <w:rsid w:val="00D12B86"/>
    <w:rsid w:val="00D22F8C"/>
    <w:rsid w:val="00D267D7"/>
    <w:rsid w:val="00D27024"/>
    <w:rsid w:val="00D3396C"/>
    <w:rsid w:val="00D33BFA"/>
    <w:rsid w:val="00D34BBA"/>
    <w:rsid w:val="00D36354"/>
    <w:rsid w:val="00D470D2"/>
    <w:rsid w:val="00D5653B"/>
    <w:rsid w:val="00D57E91"/>
    <w:rsid w:val="00D637B2"/>
    <w:rsid w:val="00D666F5"/>
    <w:rsid w:val="00D811FE"/>
    <w:rsid w:val="00D8239C"/>
    <w:rsid w:val="00DA405C"/>
    <w:rsid w:val="00DA6813"/>
    <w:rsid w:val="00DB0355"/>
    <w:rsid w:val="00DB3343"/>
    <w:rsid w:val="00DB404A"/>
    <w:rsid w:val="00DB4D34"/>
    <w:rsid w:val="00DB6A9C"/>
    <w:rsid w:val="00DC1752"/>
    <w:rsid w:val="00DD105C"/>
    <w:rsid w:val="00DD1109"/>
    <w:rsid w:val="00DE515E"/>
    <w:rsid w:val="00DE6822"/>
    <w:rsid w:val="00DF05A0"/>
    <w:rsid w:val="00E117BF"/>
    <w:rsid w:val="00E12773"/>
    <w:rsid w:val="00E17C38"/>
    <w:rsid w:val="00E23280"/>
    <w:rsid w:val="00E2671B"/>
    <w:rsid w:val="00E270E0"/>
    <w:rsid w:val="00E30A3F"/>
    <w:rsid w:val="00E33ED7"/>
    <w:rsid w:val="00E35C47"/>
    <w:rsid w:val="00E512F6"/>
    <w:rsid w:val="00E543B7"/>
    <w:rsid w:val="00E55FC6"/>
    <w:rsid w:val="00E567B3"/>
    <w:rsid w:val="00E702C0"/>
    <w:rsid w:val="00E72928"/>
    <w:rsid w:val="00E76EDC"/>
    <w:rsid w:val="00E80ED4"/>
    <w:rsid w:val="00E833D6"/>
    <w:rsid w:val="00E8568E"/>
    <w:rsid w:val="00EA0ED2"/>
    <w:rsid w:val="00EA3B14"/>
    <w:rsid w:val="00EB3055"/>
    <w:rsid w:val="00EC33BA"/>
    <w:rsid w:val="00EC3D12"/>
    <w:rsid w:val="00ED0C8C"/>
    <w:rsid w:val="00ED1FBC"/>
    <w:rsid w:val="00ED6EA4"/>
    <w:rsid w:val="00ED736A"/>
    <w:rsid w:val="00EE5637"/>
    <w:rsid w:val="00EE62E8"/>
    <w:rsid w:val="00EF1E58"/>
    <w:rsid w:val="00EF6873"/>
    <w:rsid w:val="00F040FD"/>
    <w:rsid w:val="00F04517"/>
    <w:rsid w:val="00F14445"/>
    <w:rsid w:val="00F17259"/>
    <w:rsid w:val="00F2017F"/>
    <w:rsid w:val="00F30CAD"/>
    <w:rsid w:val="00F322A7"/>
    <w:rsid w:val="00F32CA9"/>
    <w:rsid w:val="00F3314A"/>
    <w:rsid w:val="00F331CE"/>
    <w:rsid w:val="00F34AC9"/>
    <w:rsid w:val="00F464A2"/>
    <w:rsid w:val="00F53C7A"/>
    <w:rsid w:val="00F54D0B"/>
    <w:rsid w:val="00F54DF8"/>
    <w:rsid w:val="00F62183"/>
    <w:rsid w:val="00F7210A"/>
    <w:rsid w:val="00F72294"/>
    <w:rsid w:val="00F74C1C"/>
    <w:rsid w:val="00F84E1F"/>
    <w:rsid w:val="00F908E9"/>
    <w:rsid w:val="00F908F1"/>
    <w:rsid w:val="00F93078"/>
    <w:rsid w:val="00F94FF1"/>
    <w:rsid w:val="00F95C5D"/>
    <w:rsid w:val="00F96D1A"/>
    <w:rsid w:val="00FA23AD"/>
    <w:rsid w:val="00FA4B4E"/>
    <w:rsid w:val="00FA4C0D"/>
    <w:rsid w:val="00FA645E"/>
    <w:rsid w:val="00FB5DA5"/>
    <w:rsid w:val="00FB7A5B"/>
    <w:rsid w:val="00FC4EE2"/>
    <w:rsid w:val="00FC79F7"/>
    <w:rsid w:val="00FF2AB5"/>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8774BC1"/>
  <w15:chartTrackingRefBased/>
  <w15:docId w15:val="{78EEBD2F-21D4-41EB-B7FE-8E5FDBB7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1D9"/>
  </w:style>
  <w:style w:type="paragraph" w:styleId="Heading1">
    <w:name w:val="heading 1"/>
    <w:basedOn w:val="Normal"/>
    <w:next w:val="Normal"/>
    <w:qFormat/>
    <w:pPr>
      <w:keepNext/>
      <w:pBdr>
        <w:top w:val="double" w:sz="12" w:space="1" w:color="auto"/>
        <w:left w:val="double" w:sz="12" w:space="1" w:color="auto"/>
        <w:bottom w:val="double" w:sz="12" w:space="1" w:color="auto"/>
        <w:right w:val="double" w:sz="12" w:space="1" w:color="auto"/>
      </w:pBdr>
      <w:tabs>
        <w:tab w:val="left" w:pos="2160"/>
      </w:tabs>
      <w:outlineLvl w:val="0"/>
    </w:pPr>
    <w:rPr>
      <w:rFonts w:ascii="Arial" w:hAnsi="Arial"/>
      <w:i/>
      <w:sz w:val="24"/>
    </w:rPr>
  </w:style>
  <w:style w:type="paragraph" w:styleId="Heading2">
    <w:name w:val="heading 2"/>
    <w:basedOn w:val="Normal"/>
    <w:next w:val="Normal"/>
    <w:qFormat/>
    <w:pPr>
      <w:keepNext/>
      <w:pBdr>
        <w:top w:val="double" w:sz="12" w:space="1" w:color="auto"/>
        <w:left w:val="double" w:sz="12" w:space="1" w:color="auto"/>
        <w:bottom w:val="double" w:sz="12" w:space="1" w:color="auto"/>
        <w:right w:val="double" w:sz="12" w:space="1" w:color="auto"/>
      </w:pBdr>
      <w:tabs>
        <w:tab w:val="left" w:pos="2160"/>
      </w:tabs>
      <w:outlineLvl w:val="1"/>
    </w:pPr>
    <w:rPr>
      <w:rFonts w:ascii="Arial" w:hAnsi="Arial"/>
      <w:b/>
      <w:sz w:val="24"/>
    </w:rPr>
  </w:style>
  <w:style w:type="paragraph" w:styleId="Heading6">
    <w:name w:val="heading 6"/>
    <w:basedOn w:val="Normal"/>
    <w:next w:val="Normal"/>
    <w:qFormat/>
    <w:rsid w:val="00412ED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2160"/>
        <w:tab w:val="left" w:pos="2520"/>
        <w:tab w:val="left" w:pos="2880"/>
        <w:tab w:val="left" w:pos="5580"/>
        <w:tab w:val="left" w:pos="6480"/>
      </w:tabs>
      <w:jc w:val="both"/>
    </w:pPr>
    <w:rPr>
      <w:rFonts w:ascii="Arial" w:hAnsi="Arial"/>
    </w:rPr>
  </w:style>
  <w:style w:type="paragraph" w:styleId="BodyTextIndent2">
    <w:name w:val="Body Text Indent 2"/>
    <w:basedOn w:val="Normal"/>
    <w:pPr>
      <w:pBdr>
        <w:top w:val="single" w:sz="18" w:space="1" w:color="auto"/>
        <w:left w:val="single" w:sz="18" w:space="1" w:color="auto"/>
        <w:bottom w:val="single" w:sz="18" w:space="1" w:color="auto"/>
        <w:right w:val="single" w:sz="18" w:space="1" w:color="auto"/>
      </w:pBdr>
      <w:tabs>
        <w:tab w:val="left" w:pos="360"/>
        <w:tab w:val="left" w:pos="1080"/>
      </w:tabs>
      <w:ind w:left="360" w:hanging="360"/>
    </w:pPr>
    <w:rPr>
      <w:rFonts w:ascii="Arial" w:hAnsi="Arial"/>
    </w:rPr>
  </w:style>
  <w:style w:type="character" w:styleId="Hyperlink">
    <w:name w:val="Hyperlink"/>
    <w:rPr>
      <w:color w:val="0000FF"/>
      <w:u w:val="single"/>
    </w:rPr>
  </w:style>
  <w:style w:type="table" w:styleId="TableGrid">
    <w:name w:val="Table Grid"/>
    <w:basedOn w:val="TableNormal"/>
    <w:rsid w:val="0022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A23AD"/>
    <w:rPr>
      <w:color w:val="800080"/>
      <w:u w:val="single"/>
    </w:rPr>
  </w:style>
  <w:style w:type="paragraph" w:styleId="BalloonText">
    <w:name w:val="Balloon Text"/>
    <w:basedOn w:val="Normal"/>
    <w:semiHidden/>
    <w:rsid w:val="002F2519"/>
    <w:rPr>
      <w:rFonts w:ascii="Tahoma" w:hAnsi="Tahoma" w:cs="Tahoma"/>
      <w:sz w:val="16"/>
      <w:szCs w:val="16"/>
    </w:rPr>
  </w:style>
  <w:style w:type="character" w:customStyle="1" w:styleId="ti2">
    <w:name w:val="ti2"/>
    <w:rsid w:val="0030582F"/>
    <w:rPr>
      <w:sz w:val="22"/>
      <w:szCs w:val="22"/>
    </w:rPr>
  </w:style>
  <w:style w:type="character" w:styleId="CommentReference">
    <w:name w:val="annotation reference"/>
    <w:semiHidden/>
    <w:rsid w:val="003641EA"/>
    <w:rPr>
      <w:sz w:val="16"/>
      <w:szCs w:val="16"/>
    </w:rPr>
  </w:style>
  <w:style w:type="paragraph" w:styleId="CommentText">
    <w:name w:val="annotation text"/>
    <w:basedOn w:val="Normal"/>
    <w:semiHidden/>
    <w:rsid w:val="003641EA"/>
  </w:style>
  <w:style w:type="paragraph" w:styleId="CommentSubject">
    <w:name w:val="annotation subject"/>
    <w:basedOn w:val="CommentText"/>
    <w:next w:val="CommentText"/>
    <w:semiHidden/>
    <w:rsid w:val="003641EA"/>
    <w:rPr>
      <w:b/>
      <w:bCs/>
    </w:rPr>
  </w:style>
  <w:style w:type="paragraph" w:styleId="List">
    <w:name w:val="List"/>
    <w:basedOn w:val="Normal"/>
    <w:rsid w:val="00AD0596"/>
    <w:pPr>
      <w:ind w:left="360" w:hanging="360"/>
    </w:pPr>
  </w:style>
  <w:style w:type="character" w:styleId="Emphasis">
    <w:name w:val="Emphasis"/>
    <w:qFormat/>
    <w:rsid w:val="00AD0596"/>
    <w:rPr>
      <w:i/>
      <w:iCs/>
    </w:rPr>
  </w:style>
  <w:style w:type="paragraph" w:styleId="BodyTextIndent">
    <w:name w:val="Body Text Indent"/>
    <w:basedOn w:val="Normal"/>
    <w:rsid w:val="00FB7A5B"/>
    <w:pPr>
      <w:spacing w:after="120"/>
      <w:ind w:left="360"/>
    </w:pPr>
  </w:style>
  <w:style w:type="paragraph" w:styleId="BodyText3">
    <w:name w:val="Body Text 3"/>
    <w:basedOn w:val="Normal"/>
    <w:rsid w:val="00412EDD"/>
    <w:pPr>
      <w:spacing w:after="120"/>
    </w:pPr>
    <w:rPr>
      <w:sz w:val="16"/>
      <w:szCs w:val="16"/>
    </w:rPr>
  </w:style>
  <w:style w:type="paragraph" w:styleId="DocumentMap">
    <w:name w:val="Document Map"/>
    <w:basedOn w:val="Normal"/>
    <w:semiHidden/>
    <w:rsid w:val="006117CB"/>
    <w:pPr>
      <w:shd w:val="clear" w:color="auto" w:fill="000080"/>
    </w:pPr>
    <w:rPr>
      <w:rFonts w:ascii="Tahoma" w:hAnsi="Tahoma" w:cs="Tahoma"/>
    </w:rPr>
  </w:style>
  <w:style w:type="paragraph" w:customStyle="1" w:styleId="CM1">
    <w:name w:val="CM1"/>
    <w:basedOn w:val="Normal"/>
    <w:next w:val="Normal"/>
    <w:rsid w:val="00046223"/>
    <w:pPr>
      <w:autoSpaceDE w:val="0"/>
      <w:autoSpaceDN w:val="0"/>
      <w:adjustRightInd w:val="0"/>
      <w:spacing w:line="276" w:lineRule="atLeast"/>
    </w:pPr>
    <w:rPr>
      <w:sz w:val="24"/>
      <w:szCs w:val="24"/>
    </w:rPr>
  </w:style>
  <w:style w:type="character" w:customStyle="1" w:styleId="FooterChar">
    <w:name w:val="Footer Char"/>
    <w:basedOn w:val="DefaultParagraphFont"/>
    <w:link w:val="Footer"/>
    <w:uiPriority w:val="99"/>
    <w:rsid w:val="00894042"/>
  </w:style>
  <w:style w:type="character" w:customStyle="1" w:styleId="Subtitle1">
    <w:name w:val="Subtitle1"/>
    <w:basedOn w:val="DefaultParagraphFont"/>
    <w:rsid w:val="00FB5DA5"/>
  </w:style>
  <w:style w:type="character" w:customStyle="1" w:styleId="authornames">
    <w:name w:val="authornames"/>
    <w:basedOn w:val="DefaultParagraphFont"/>
    <w:rsid w:val="00FB5DA5"/>
  </w:style>
  <w:style w:type="character" w:customStyle="1" w:styleId="spanplus">
    <w:name w:val="spanplus"/>
    <w:basedOn w:val="DefaultParagraphFont"/>
    <w:rsid w:val="00FB5DA5"/>
  </w:style>
  <w:style w:type="character" w:customStyle="1" w:styleId="apple-converted-space">
    <w:name w:val="apple-converted-space"/>
    <w:basedOn w:val="DefaultParagraphFont"/>
    <w:rsid w:val="00FB5DA5"/>
  </w:style>
  <w:style w:type="paragraph" w:styleId="ListParagraph">
    <w:name w:val="List Paragraph"/>
    <w:basedOn w:val="Normal"/>
    <w:uiPriority w:val="34"/>
    <w:qFormat/>
    <w:rsid w:val="001213B9"/>
    <w:pPr>
      <w:ind w:left="720"/>
    </w:pPr>
    <w:rPr>
      <w:sz w:val="24"/>
      <w:szCs w:val="24"/>
    </w:rPr>
  </w:style>
  <w:style w:type="paragraph" w:styleId="Revision">
    <w:name w:val="Revision"/>
    <w:hidden/>
    <w:uiPriority w:val="99"/>
    <w:semiHidden/>
    <w:rsid w:val="0049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44343">
      <w:bodyDiv w:val="1"/>
      <w:marLeft w:val="0"/>
      <w:marRight w:val="0"/>
      <w:marTop w:val="0"/>
      <w:marBottom w:val="0"/>
      <w:divBdr>
        <w:top w:val="none" w:sz="0" w:space="0" w:color="auto"/>
        <w:left w:val="none" w:sz="0" w:space="0" w:color="auto"/>
        <w:bottom w:val="none" w:sz="0" w:space="0" w:color="auto"/>
        <w:right w:val="none" w:sz="0" w:space="0" w:color="auto"/>
      </w:divBdr>
    </w:div>
    <w:div w:id="1143353354">
      <w:bodyDiv w:val="1"/>
      <w:marLeft w:val="0"/>
      <w:marRight w:val="0"/>
      <w:marTop w:val="0"/>
      <w:marBottom w:val="0"/>
      <w:divBdr>
        <w:top w:val="none" w:sz="0" w:space="0" w:color="auto"/>
        <w:left w:val="none" w:sz="0" w:space="0" w:color="auto"/>
        <w:bottom w:val="none" w:sz="0" w:space="0" w:color="auto"/>
        <w:right w:val="none" w:sz="0" w:space="0" w:color="auto"/>
      </w:divBdr>
      <w:divsChild>
        <w:div w:id="150367534">
          <w:marLeft w:val="0"/>
          <w:marRight w:val="0"/>
          <w:marTop w:val="0"/>
          <w:marBottom w:val="300"/>
          <w:divBdr>
            <w:top w:val="none" w:sz="0" w:space="0" w:color="auto"/>
            <w:left w:val="none" w:sz="0" w:space="0" w:color="auto"/>
            <w:bottom w:val="none" w:sz="0" w:space="0" w:color="auto"/>
            <w:right w:val="none" w:sz="0" w:space="0" w:color="auto"/>
          </w:divBdr>
        </w:div>
        <w:div w:id="1534078679">
          <w:marLeft w:val="0"/>
          <w:marRight w:val="0"/>
          <w:marTop w:val="0"/>
          <w:marBottom w:val="150"/>
          <w:divBdr>
            <w:top w:val="none" w:sz="0" w:space="0" w:color="auto"/>
            <w:left w:val="none" w:sz="0" w:space="0" w:color="auto"/>
            <w:bottom w:val="none" w:sz="0" w:space="0" w:color="auto"/>
            <w:right w:val="none" w:sz="0" w:space="0" w:color="auto"/>
          </w:divBdr>
        </w:div>
        <w:div w:id="2028483242">
          <w:marLeft w:val="0"/>
          <w:marRight w:val="0"/>
          <w:marTop w:val="0"/>
          <w:marBottom w:val="375"/>
          <w:divBdr>
            <w:top w:val="none" w:sz="0" w:space="0" w:color="auto"/>
            <w:left w:val="none" w:sz="0" w:space="0" w:color="auto"/>
            <w:bottom w:val="none" w:sz="0" w:space="0" w:color="auto"/>
            <w:right w:val="none" w:sz="0" w:space="0" w:color="auto"/>
          </w:divBdr>
          <w:divsChild>
            <w:div w:id="6332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D4A5D8FCDCE45918B969E948F850D" ma:contentTypeVersion="2" ma:contentTypeDescription="Create a new document." ma:contentTypeScope="" ma:versionID="7f2aff3db39517eab6e4acca9b884118">
  <xsd:schema xmlns:xsd="http://www.w3.org/2001/XMLSchema" xmlns:xs="http://www.w3.org/2001/XMLSchema" xmlns:p="http://schemas.microsoft.com/office/2006/metadata/properties" xmlns:ns2="134a862a-5075-48d5-9607-e2b5f40df3f9" targetNamespace="http://schemas.microsoft.com/office/2006/metadata/properties" ma:root="true" ma:fieldsID="2e7f8d32a17b3aa1803c6845e8e4f009" ns2:_="">
    <xsd:import namespace="134a862a-5075-48d5-9607-e2b5f40df3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a862a-5075-48d5-9607-e2b5f40df3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E471F-EBD8-4607-BB3B-59BDC0A0149C}"/>
</file>

<file path=customXml/itemProps2.xml><?xml version="1.0" encoding="utf-8"?>
<ds:datastoreItem xmlns:ds="http://schemas.openxmlformats.org/officeDocument/2006/customXml" ds:itemID="{80CABE05-43E9-4C9C-BFD7-3AF40EDA154A}"/>
</file>

<file path=customXml/itemProps3.xml><?xml version="1.0" encoding="utf-8"?>
<ds:datastoreItem xmlns:ds="http://schemas.openxmlformats.org/officeDocument/2006/customXml" ds:itemID="{8DD071AB-04CC-44CF-A111-FC30FC812C51}"/>
</file>

<file path=docProps/app.xml><?xml version="1.0" encoding="utf-8"?>
<Properties xmlns="http://schemas.openxmlformats.org/officeDocument/2006/extended-properties" xmlns:vt="http://schemas.openxmlformats.org/officeDocument/2006/docPropsVTypes">
  <Template>Normal.dotm</Template>
  <TotalTime>98</TotalTime>
  <Pages>3</Pages>
  <Words>927</Words>
  <Characters>5612</Characters>
  <Application>Microsoft Office Word</Application>
  <DocSecurity>8</DocSecurity>
  <Lines>134</Lines>
  <Paragraphs>70</Paragraphs>
  <ScaleCrop>false</ScaleCrop>
  <HeadingPairs>
    <vt:vector size="2" baseType="variant">
      <vt:variant>
        <vt:lpstr>Title</vt:lpstr>
      </vt:variant>
      <vt:variant>
        <vt:i4>1</vt:i4>
      </vt:variant>
    </vt:vector>
  </HeadingPairs>
  <TitlesOfParts>
    <vt:vector size="1" baseType="lpstr">
      <vt:lpstr/>
    </vt:vector>
  </TitlesOfParts>
  <Company>PCS Health Systems, Inc.</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cp:lastModifiedBy>Kubilius, Jessica</cp:lastModifiedBy>
  <cp:revision>15</cp:revision>
  <cp:lastPrinted>2013-04-22T19:23:00Z</cp:lastPrinted>
  <dcterms:created xsi:type="dcterms:W3CDTF">2020-10-30T21:19:00Z</dcterms:created>
  <dcterms:modified xsi:type="dcterms:W3CDTF">2021-06-08T01:34:00Z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0x010100910D4A5D8FCDCE45918B969E948F850D</vt:lpwstr>
  </property>
</Properties>
</file>