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7F8E" w14:textId="2D36D3F9" w:rsidR="000B2D4C" w:rsidRPr="000B2D4C" w:rsidRDefault="008C1266" w:rsidP="008C1266">
      <w:pPr>
        <w:rPr>
          <w:rFonts w:ascii="Garamond" w:hAnsi="Garamond"/>
          <w:sz w:val="24"/>
          <w:szCs w:val="24"/>
        </w:rPr>
      </w:pPr>
      <w:r w:rsidRPr="00D342BD">
        <w:rPr>
          <w:rFonts w:ascii="Garamond" w:hAnsi="Garamond"/>
          <w:b/>
          <w:bCs/>
          <w:sz w:val="24"/>
          <w:szCs w:val="24"/>
        </w:rPr>
        <w:t>Neighborhood Partnering with Optum for Hospital Bill Auditing</w:t>
      </w:r>
      <w:r w:rsidR="008373EC" w:rsidRPr="00D342BD">
        <w:rPr>
          <w:rFonts w:ascii="Garamond" w:hAnsi="Garamond"/>
          <w:b/>
          <w:bCs/>
          <w:sz w:val="24"/>
          <w:szCs w:val="24"/>
        </w:rPr>
        <w:t xml:space="preserve"> </w:t>
      </w:r>
    </w:p>
    <w:p w14:paraId="3E6E47BB" w14:textId="76CE36DD" w:rsidR="008C1266" w:rsidRPr="00D342BD" w:rsidRDefault="008C1266" w:rsidP="008C1266">
      <w:pPr>
        <w:spacing w:line="240" w:lineRule="auto"/>
        <w:contextualSpacing/>
        <w:rPr>
          <w:rFonts w:ascii="Garamond" w:hAnsi="Garamond"/>
          <w:b/>
          <w:bCs/>
          <w:sz w:val="24"/>
          <w:szCs w:val="24"/>
        </w:rPr>
      </w:pPr>
      <w:r w:rsidRPr="00D342BD">
        <w:rPr>
          <w:rFonts w:ascii="Garamond" w:hAnsi="Garamond"/>
          <w:b/>
          <w:bCs/>
          <w:sz w:val="24"/>
          <w:szCs w:val="24"/>
        </w:rPr>
        <w:t>Q: What is the purpose of this notification? </w:t>
      </w:r>
    </w:p>
    <w:p w14:paraId="27C2B112" w14:textId="74CF82C3" w:rsidR="008C1266" w:rsidRDefault="008C1266" w:rsidP="008C1266">
      <w:pPr>
        <w:spacing w:line="240" w:lineRule="auto"/>
        <w:contextualSpacing/>
        <w:rPr>
          <w:rFonts w:ascii="Garamond" w:hAnsi="Garamond"/>
          <w:sz w:val="24"/>
          <w:szCs w:val="24"/>
        </w:rPr>
      </w:pPr>
      <w:r w:rsidRPr="00D342BD">
        <w:rPr>
          <w:rFonts w:ascii="Garamond" w:hAnsi="Garamond"/>
          <w:sz w:val="24"/>
          <w:szCs w:val="24"/>
        </w:rPr>
        <w:t xml:space="preserve">A: This is a medical cost action-related notification. Effective </w:t>
      </w:r>
      <w:r w:rsidRPr="00D342BD">
        <w:rPr>
          <w:rFonts w:ascii="Garamond" w:hAnsi="Garamond"/>
          <w:b/>
          <w:bCs/>
          <w:sz w:val="24"/>
          <w:szCs w:val="24"/>
        </w:rPr>
        <w:t xml:space="preserve">November </w:t>
      </w:r>
      <w:r w:rsidR="0009565B">
        <w:rPr>
          <w:rFonts w:ascii="Garamond" w:hAnsi="Garamond"/>
          <w:b/>
          <w:bCs/>
          <w:sz w:val="24"/>
          <w:szCs w:val="24"/>
        </w:rPr>
        <w:t>4</w:t>
      </w:r>
      <w:r w:rsidRPr="00D342BD">
        <w:rPr>
          <w:rFonts w:ascii="Garamond" w:hAnsi="Garamond"/>
          <w:b/>
          <w:bCs/>
          <w:sz w:val="24"/>
          <w:szCs w:val="24"/>
        </w:rPr>
        <w:t>, 2024</w:t>
      </w:r>
      <w:r w:rsidRPr="00D342BD">
        <w:rPr>
          <w:rFonts w:ascii="Garamond" w:hAnsi="Garamond"/>
          <w:sz w:val="24"/>
          <w:szCs w:val="24"/>
        </w:rPr>
        <w:t xml:space="preserve">, Neighborhood </w:t>
      </w:r>
      <w:r w:rsidR="00B67C38" w:rsidRPr="00D342BD">
        <w:rPr>
          <w:rFonts w:ascii="Garamond" w:hAnsi="Garamond"/>
          <w:sz w:val="24"/>
          <w:szCs w:val="24"/>
        </w:rPr>
        <w:t>Health Plan of Rhode Island</w:t>
      </w:r>
      <w:r w:rsidR="00D64558" w:rsidRPr="00D342BD">
        <w:rPr>
          <w:rFonts w:ascii="Garamond" w:hAnsi="Garamond"/>
          <w:sz w:val="24"/>
          <w:szCs w:val="24"/>
        </w:rPr>
        <w:t xml:space="preserve"> (Neighborhood)</w:t>
      </w:r>
      <w:r w:rsidR="00497729" w:rsidRPr="00D342BD">
        <w:rPr>
          <w:rFonts w:ascii="Garamond" w:hAnsi="Garamond"/>
          <w:sz w:val="24"/>
          <w:szCs w:val="24"/>
        </w:rPr>
        <w:t>, in partnership with Optum, will perform post-payment reviews to ensure accurate reimbursements for inpatient hospitals</w:t>
      </w:r>
      <w:r w:rsidR="00E17B2E" w:rsidRPr="00D342BD">
        <w:rPr>
          <w:rFonts w:ascii="Garamond" w:hAnsi="Garamond"/>
          <w:sz w:val="24"/>
          <w:szCs w:val="24"/>
        </w:rPr>
        <w:t xml:space="preserve">. </w:t>
      </w:r>
    </w:p>
    <w:p w14:paraId="77074F80" w14:textId="77777777" w:rsidR="00F26BED" w:rsidRDefault="00F26BED" w:rsidP="008C1266">
      <w:pPr>
        <w:spacing w:line="240" w:lineRule="auto"/>
        <w:contextualSpacing/>
        <w:rPr>
          <w:rFonts w:ascii="Garamond" w:hAnsi="Garamond"/>
          <w:sz w:val="24"/>
          <w:szCs w:val="24"/>
        </w:rPr>
      </w:pPr>
    </w:p>
    <w:p w14:paraId="694CCAC7" w14:textId="3F371875" w:rsidR="00F26BED" w:rsidRPr="00D342BD" w:rsidRDefault="00F26BED" w:rsidP="00F26BED">
      <w:pPr>
        <w:spacing w:line="240" w:lineRule="auto"/>
        <w:contextualSpacing/>
        <w:rPr>
          <w:rFonts w:ascii="Garamond" w:hAnsi="Garamond"/>
          <w:b/>
          <w:bCs/>
          <w:sz w:val="24"/>
          <w:szCs w:val="24"/>
        </w:rPr>
      </w:pPr>
      <w:r w:rsidRPr="00D342BD">
        <w:rPr>
          <w:rFonts w:ascii="Garamond" w:hAnsi="Garamond"/>
          <w:b/>
          <w:bCs/>
          <w:sz w:val="24"/>
          <w:szCs w:val="24"/>
        </w:rPr>
        <w:t xml:space="preserve">Q: </w:t>
      </w:r>
      <w:r w:rsidR="00C4760F">
        <w:rPr>
          <w:rFonts w:ascii="Garamond" w:hAnsi="Garamond"/>
          <w:b/>
          <w:bCs/>
          <w:sz w:val="24"/>
          <w:szCs w:val="24"/>
        </w:rPr>
        <w:t xml:space="preserve">Will </w:t>
      </w:r>
      <w:r w:rsidR="00BB7A78">
        <w:rPr>
          <w:rFonts w:ascii="Garamond" w:hAnsi="Garamond"/>
          <w:b/>
          <w:bCs/>
          <w:sz w:val="24"/>
          <w:szCs w:val="24"/>
        </w:rPr>
        <w:t xml:space="preserve">any </w:t>
      </w:r>
      <w:r w:rsidR="000A2329">
        <w:rPr>
          <w:rFonts w:ascii="Garamond" w:hAnsi="Garamond"/>
          <w:b/>
          <w:bCs/>
          <w:sz w:val="24"/>
          <w:szCs w:val="24"/>
        </w:rPr>
        <w:t>other facilities be audited</w:t>
      </w:r>
      <w:r w:rsidRPr="00D342BD">
        <w:rPr>
          <w:rFonts w:ascii="Garamond" w:hAnsi="Garamond"/>
          <w:b/>
          <w:bCs/>
          <w:sz w:val="24"/>
          <w:szCs w:val="24"/>
        </w:rPr>
        <w:t>? </w:t>
      </w:r>
    </w:p>
    <w:p w14:paraId="0507C762" w14:textId="00EA81CC" w:rsidR="00F26BED" w:rsidRDefault="00F26BED" w:rsidP="008C1266">
      <w:pPr>
        <w:spacing w:line="240" w:lineRule="auto"/>
        <w:contextualSpacing/>
        <w:rPr>
          <w:rFonts w:ascii="Garamond" w:hAnsi="Garamond"/>
          <w:sz w:val="24"/>
          <w:szCs w:val="24"/>
        </w:rPr>
      </w:pPr>
      <w:r w:rsidRPr="00D342BD">
        <w:rPr>
          <w:rFonts w:ascii="Garamond" w:hAnsi="Garamond"/>
          <w:sz w:val="24"/>
          <w:szCs w:val="24"/>
        </w:rPr>
        <w:t xml:space="preserve">A: </w:t>
      </w:r>
      <w:r w:rsidR="000A2329">
        <w:rPr>
          <w:rFonts w:ascii="Garamond" w:hAnsi="Garamond"/>
          <w:sz w:val="24"/>
          <w:szCs w:val="24"/>
        </w:rPr>
        <w:t>Optum will only be auditing inpatient medical facilities as part of this review</w:t>
      </w:r>
      <w:r w:rsidRPr="00D342BD">
        <w:rPr>
          <w:rFonts w:ascii="Garamond" w:hAnsi="Garamond"/>
          <w:sz w:val="24"/>
          <w:szCs w:val="24"/>
        </w:rPr>
        <w:t xml:space="preserve">. </w:t>
      </w:r>
    </w:p>
    <w:p w14:paraId="1D1E2A0A" w14:textId="77777777" w:rsidR="00472650" w:rsidRDefault="00472650" w:rsidP="008C1266">
      <w:pPr>
        <w:spacing w:line="240" w:lineRule="auto"/>
        <w:contextualSpacing/>
        <w:rPr>
          <w:rFonts w:ascii="Garamond" w:hAnsi="Garamond"/>
          <w:sz w:val="24"/>
          <w:szCs w:val="24"/>
        </w:rPr>
      </w:pPr>
    </w:p>
    <w:p w14:paraId="0B5F3ADD" w14:textId="77777777" w:rsidR="00E41E0C" w:rsidRPr="00D342BD" w:rsidRDefault="00E41E0C" w:rsidP="00E41E0C">
      <w:pPr>
        <w:spacing w:line="240" w:lineRule="auto"/>
        <w:contextualSpacing/>
        <w:rPr>
          <w:rFonts w:ascii="Garamond" w:hAnsi="Garamond"/>
          <w:b/>
          <w:bCs/>
          <w:sz w:val="24"/>
          <w:szCs w:val="24"/>
        </w:rPr>
      </w:pPr>
      <w:r w:rsidRPr="00D342BD">
        <w:rPr>
          <w:rFonts w:ascii="Garamond" w:hAnsi="Garamond"/>
          <w:b/>
          <w:bCs/>
          <w:sz w:val="24"/>
          <w:szCs w:val="24"/>
        </w:rPr>
        <w:t>Q: How will the review work?</w:t>
      </w:r>
    </w:p>
    <w:p w14:paraId="1992D176" w14:textId="0391B704" w:rsidR="00E41E0C" w:rsidRPr="00E41E0C" w:rsidRDefault="00E41E0C" w:rsidP="00E41E0C">
      <w:pPr>
        <w:spacing w:after="120" w:line="240" w:lineRule="auto"/>
        <w:contextualSpacing/>
        <w:rPr>
          <w:rFonts w:ascii="Garamond" w:hAnsi="Garamond"/>
          <w:sz w:val="24"/>
          <w:szCs w:val="24"/>
        </w:rPr>
      </w:pPr>
      <w:r w:rsidRPr="00D342BD">
        <w:rPr>
          <w:rFonts w:ascii="Garamond" w:hAnsi="Garamond"/>
          <w:sz w:val="24"/>
          <w:szCs w:val="24"/>
        </w:rPr>
        <w:t>A: Optum’s program will include a post-payment review of one year’s worth of claims and then a monthly ongoing review. The reviews will validate the accuracy of claims reimbursed under the diagnosis related group</w:t>
      </w:r>
      <w:r>
        <w:rPr>
          <w:rFonts w:ascii="Garamond" w:hAnsi="Garamond"/>
          <w:sz w:val="24"/>
          <w:szCs w:val="24"/>
        </w:rPr>
        <w:t xml:space="preserve"> (DRG)</w:t>
      </w:r>
      <w:r w:rsidRPr="00D342BD">
        <w:rPr>
          <w:rFonts w:ascii="Garamond" w:hAnsi="Garamond"/>
          <w:sz w:val="24"/>
          <w:szCs w:val="24"/>
        </w:rPr>
        <w:t xml:space="preserve"> reimbursement methodology, aligned with the terms outlined in </w:t>
      </w:r>
      <w:r>
        <w:rPr>
          <w:rFonts w:ascii="Garamond" w:hAnsi="Garamond"/>
          <w:sz w:val="24"/>
          <w:szCs w:val="24"/>
        </w:rPr>
        <w:t>the</w:t>
      </w:r>
      <w:r w:rsidRPr="00D342BD">
        <w:rPr>
          <w:rFonts w:ascii="Garamond" w:hAnsi="Garamond"/>
          <w:sz w:val="24"/>
          <w:szCs w:val="24"/>
        </w:rPr>
        <w:t xml:space="preserve"> provider</w:t>
      </w:r>
      <w:r>
        <w:rPr>
          <w:rFonts w:ascii="Garamond" w:hAnsi="Garamond"/>
          <w:sz w:val="24"/>
          <w:szCs w:val="24"/>
        </w:rPr>
        <w:t>’s</w:t>
      </w:r>
      <w:r w:rsidRPr="00D342BD">
        <w:rPr>
          <w:rFonts w:ascii="Garamond" w:hAnsi="Garamond"/>
          <w:sz w:val="24"/>
          <w:szCs w:val="24"/>
        </w:rPr>
        <w:t xml:space="preserve"> agreement. </w:t>
      </w:r>
    </w:p>
    <w:p w14:paraId="5F459482" w14:textId="77777777" w:rsidR="00E41E0C" w:rsidRDefault="00E41E0C" w:rsidP="00472650">
      <w:pPr>
        <w:spacing w:line="240" w:lineRule="auto"/>
        <w:contextualSpacing/>
        <w:rPr>
          <w:rFonts w:ascii="Garamond" w:hAnsi="Garamond"/>
          <w:b/>
          <w:bCs/>
          <w:sz w:val="24"/>
          <w:szCs w:val="24"/>
        </w:rPr>
      </w:pPr>
    </w:p>
    <w:p w14:paraId="3F13BAFF" w14:textId="307A4F6B" w:rsidR="00472650" w:rsidRPr="00D342BD" w:rsidRDefault="00472650" w:rsidP="00472650">
      <w:pPr>
        <w:spacing w:line="240" w:lineRule="auto"/>
        <w:contextualSpacing/>
        <w:rPr>
          <w:rFonts w:ascii="Garamond" w:hAnsi="Garamond"/>
          <w:b/>
          <w:bCs/>
          <w:sz w:val="24"/>
          <w:szCs w:val="24"/>
        </w:rPr>
      </w:pPr>
      <w:r w:rsidRPr="00D342BD">
        <w:rPr>
          <w:rFonts w:ascii="Garamond" w:hAnsi="Garamond"/>
          <w:b/>
          <w:bCs/>
          <w:sz w:val="24"/>
          <w:szCs w:val="24"/>
        </w:rPr>
        <w:t xml:space="preserve">Q: </w:t>
      </w:r>
      <w:r>
        <w:rPr>
          <w:rFonts w:ascii="Garamond" w:hAnsi="Garamond"/>
          <w:b/>
          <w:bCs/>
          <w:sz w:val="24"/>
          <w:szCs w:val="24"/>
        </w:rPr>
        <w:t>What lines of business will be impacted?</w:t>
      </w:r>
      <w:r w:rsidRPr="00D342BD">
        <w:rPr>
          <w:rFonts w:ascii="Garamond" w:hAnsi="Garamond"/>
          <w:b/>
          <w:bCs/>
          <w:sz w:val="24"/>
          <w:szCs w:val="24"/>
        </w:rPr>
        <w:t> </w:t>
      </w:r>
    </w:p>
    <w:p w14:paraId="01F56AED" w14:textId="600BFCED" w:rsidR="00472650" w:rsidRPr="00D342BD" w:rsidRDefault="00472650" w:rsidP="008C1266">
      <w:pPr>
        <w:spacing w:line="240" w:lineRule="auto"/>
        <w:contextualSpacing/>
        <w:rPr>
          <w:rFonts w:ascii="Garamond" w:hAnsi="Garamond"/>
          <w:sz w:val="24"/>
          <w:szCs w:val="24"/>
        </w:rPr>
      </w:pPr>
      <w:r w:rsidRPr="00D342BD">
        <w:rPr>
          <w:rFonts w:ascii="Garamond" w:hAnsi="Garamond"/>
          <w:sz w:val="24"/>
          <w:szCs w:val="24"/>
        </w:rPr>
        <w:t xml:space="preserve">A: This validation will apply to the </w:t>
      </w:r>
      <w:r w:rsidRPr="00D342BD">
        <w:rPr>
          <w:rFonts w:ascii="Garamond" w:hAnsi="Garamond"/>
          <w:b/>
          <w:bCs/>
          <w:sz w:val="24"/>
          <w:szCs w:val="24"/>
        </w:rPr>
        <w:t>Commercial and INTEGRITY lines of business</w:t>
      </w:r>
      <w:r w:rsidRPr="00D342BD">
        <w:rPr>
          <w:rFonts w:ascii="Garamond" w:hAnsi="Garamond"/>
          <w:sz w:val="24"/>
          <w:szCs w:val="24"/>
        </w:rPr>
        <w:t xml:space="preserve">. This initiative assures the claims have been coded, billed, and paid correctly. Short stay reviews will also be conducted for </w:t>
      </w:r>
      <w:r w:rsidRPr="00D342BD">
        <w:rPr>
          <w:rFonts w:ascii="Garamond" w:hAnsi="Garamond"/>
          <w:b/>
          <w:bCs/>
          <w:sz w:val="24"/>
          <w:szCs w:val="24"/>
        </w:rPr>
        <w:t>all lines of business</w:t>
      </w:r>
      <w:r w:rsidRPr="00D342BD">
        <w:rPr>
          <w:rFonts w:ascii="Garamond" w:hAnsi="Garamond"/>
          <w:sz w:val="24"/>
          <w:szCs w:val="24"/>
        </w:rPr>
        <w:t xml:space="preserve"> as part of this process.</w:t>
      </w:r>
    </w:p>
    <w:p w14:paraId="2F529FE6" w14:textId="77777777" w:rsidR="00086F40" w:rsidRPr="00D342BD" w:rsidRDefault="00086F40" w:rsidP="00086F40">
      <w:pPr>
        <w:spacing w:line="240" w:lineRule="auto"/>
        <w:contextualSpacing/>
        <w:rPr>
          <w:rFonts w:ascii="Garamond" w:hAnsi="Garamond"/>
          <w:sz w:val="24"/>
          <w:szCs w:val="24"/>
        </w:rPr>
      </w:pPr>
    </w:p>
    <w:p w14:paraId="17D3E8FE" w14:textId="7F6F7EE4" w:rsidR="008C1266" w:rsidRPr="00D342BD" w:rsidRDefault="008C1266" w:rsidP="00475AE4">
      <w:pPr>
        <w:spacing w:line="240" w:lineRule="auto"/>
        <w:contextualSpacing/>
        <w:rPr>
          <w:rFonts w:ascii="Garamond" w:hAnsi="Garamond"/>
          <w:b/>
          <w:bCs/>
          <w:sz w:val="24"/>
          <w:szCs w:val="24"/>
        </w:rPr>
      </w:pPr>
      <w:r w:rsidRPr="00D342BD">
        <w:rPr>
          <w:rFonts w:ascii="Garamond" w:hAnsi="Garamond"/>
          <w:b/>
          <w:bCs/>
          <w:sz w:val="24"/>
          <w:szCs w:val="24"/>
        </w:rPr>
        <w:t xml:space="preserve">Q: What is DRG? </w:t>
      </w:r>
    </w:p>
    <w:p w14:paraId="379E08D5" w14:textId="026E463C" w:rsidR="008C1266" w:rsidRPr="00D342BD" w:rsidRDefault="008C1266" w:rsidP="00475AE4">
      <w:pPr>
        <w:spacing w:line="240" w:lineRule="auto"/>
        <w:contextualSpacing/>
        <w:rPr>
          <w:rFonts w:ascii="Garamond" w:hAnsi="Garamond"/>
          <w:sz w:val="24"/>
          <w:szCs w:val="24"/>
        </w:rPr>
      </w:pPr>
      <w:r w:rsidRPr="00D342BD">
        <w:rPr>
          <w:rFonts w:ascii="Garamond" w:hAnsi="Garamond"/>
          <w:sz w:val="24"/>
          <w:szCs w:val="24"/>
        </w:rPr>
        <w:t xml:space="preserve">A: Diagnosis </w:t>
      </w:r>
      <w:r w:rsidR="00C803FD">
        <w:rPr>
          <w:rFonts w:ascii="Garamond" w:hAnsi="Garamond"/>
          <w:sz w:val="24"/>
          <w:szCs w:val="24"/>
        </w:rPr>
        <w:t>r</w:t>
      </w:r>
      <w:r w:rsidRPr="00D342BD">
        <w:rPr>
          <w:rFonts w:ascii="Garamond" w:hAnsi="Garamond"/>
          <w:sz w:val="24"/>
          <w:szCs w:val="24"/>
        </w:rPr>
        <w:t xml:space="preserve">elated </w:t>
      </w:r>
      <w:r w:rsidR="00C803FD">
        <w:rPr>
          <w:rFonts w:ascii="Garamond" w:hAnsi="Garamond"/>
          <w:sz w:val="24"/>
          <w:szCs w:val="24"/>
        </w:rPr>
        <w:t>g</w:t>
      </w:r>
      <w:r w:rsidRPr="00D342BD">
        <w:rPr>
          <w:rFonts w:ascii="Garamond" w:hAnsi="Garamond"/>
          <w:sz w:val="24"/>
          <w:szCs w:val="24"/>
        </w:rPr>
        <w:t>roup</w:t>
      </w:r>
      <w:r w:rsidR="00C803FD">
        <w:rPr>
          <w:rFonts w:ascii="Garamond" w:hAnsi="Garamond"/>
          <w:sz w:val="24"/>
          <w:szCs w:val="24"/>
        </w:rPr>
        <w:t xml:space="preserve"> is </w:t>
      </w:r>
      <w:r w:rsidRPr="00D342BD">
        <w:rPr>
          <w:rFonts w:ascii="Garamond" w:hAnsi="Garamond"/>
          <w:sz w:val="24"/>
          <w:szCs w:val="24"/>
        </w:rPr>
        <w:t>a system that categorizes patients with similar clinical diagnoses based on severity of illness, risk of mortality, prognosis, treatment difficulty, need for intervention, and resource intensity to determine reimbursement. Neighborhood uses this methodology to pay our Commercial and INTEGRITY (MMP) inpatient hospital claims.</w:t>
      </w:r>
    </w:p>
    <w:p w14:paraId="1A89B544" w14:textId="77777777" w:rsidR="008C1266" w:rsidRPr="00D342BD" w:rsidRDefault="008C1266" w:rsidP="00475AE4">
      <w:pPr>
        <w:spacing w:line="240" w:lineRule="auto"/>
        <w:contextualSpacing/>
        <w:rPr>
          <w:rFonts w:ascii="Garamond" w:hAnsi="Garamond"/>
          <w:b/>
          <w:bCs/>
          <w:sz w:val="24"/>
          <w:szCs w:val="24"/>
        </w:rPr>
      </w:pPr>
    </w:p>
    <w:p w14:paraId="44C59278" w14:textId="66194B98" w:rsidR="008C1266" w:rsidRPr="00D342BD" w:rsidRDefault="008C1266" w:rsidP="00475AE4">
      <w:pPr>
        <w:spacing w:line="240" w:lineRule="auto"/>
        <w:contextualSpacing/>
        <w:rPr>
          <w:rFonts w:ascii="Garamond" w:hAnsi="Garamond"/>
          <w:b/>
          <w:bCs/>
          <w:sz w:val="24"/>
          <w:szCs w:val="24"/>
        </w:rPr>
      </w:pPr>
      <w:r w:rsidRPr="00D342BD">
        <w:rPr>
          <w:rFonts w:ascii="Garamond" w:hAnsi="Garamond"/>
          <w:b/>
          <w:bCs/>
          <w:sz w:val="24"/>
          <w:szCs w:val="24"/>
        </w:rPr>
        <w:t xml:space="preserve">Q: </w:t>
      </w:r>
      <w:r w:rsidR="00C771CE">
        <w:rPr>
          <w:rFonts w:ascii="Garamond" w:hAnsi="Garamond"/>
          <w:b/>
          <w:bCs/>
          <w:sz w:val="24"/>
          <w:szCs w:val="24"/>
        </w:rPr>
        <w:t xml:space="preserve">What </w:t>
      </w:r>
      <w:r w:rsidR="00CF48E7">
        <w:rPr>
          <w:rFonts w:ascii="Garamond" w:hAnsi="Garamond"/>
          <w:b/>
          <w:bCs/>
          <w:sz w:val="24"/>
          <w:szCs w:val="24"/>
        </w:rPr>
        <w:t>is included in the audit</w:t>
      </w:r>
      <w:r w:rsidRPr="00D342BD">
        <w:rPr>
          <w:rFonts w:ascii="Garamond" w:hAnsi="Garamond"/>
          <w:b/>
          <w:bCs/>
          <w:sz w:val="24"/>
          <w:szCs w:val="24"/>
        </w:rPr>
        <w:t>?</w:t>
      </w:r>
    </w:p>
    <w:p w14:paraId="34DC9BE8" w14:textId="78B3119B" w:rsidR="00475AE4" w:rsidRPr="00D342BD" w:rsidRDefault="00475AE4" w:rsidP="00475AE4">
      <w:pPr>
        <w:spacing w:line="240" w:lineRule="auto"/>
        <w:rPr>
          <w:rFonts w:ascii="Garamond" w:hAnsi="Garamond"/>
          <w:sz w:val="24"/>
          <w:szCs w:val="24"/>
        </w:rPr>
      </w:pPr>
      <w:r w:rsidRPr="00D342BD">
        <w:rPr>
          <w:rFonts w:ascii="Garamond" w:hAnsi="Garamond"/>
          <w:sz w:val="24"/>
          <w:szCs w:val="24"/>
        </w:rPr>
        <w:t xml:space="preserve">A: </w:t>
      </w:r>
    </w:p>
    <w:p w14:paraId="6A90DD2F" w14:textId="0F8855E5" w:rsidR="008C1266" w:rsidRPr="007D68C2" w:rsidRDefault="008C1266" w:rsidP="007D68C2">
      <w:pPr>
        <w:spacing w:line="240" w:lineRule="auto"/>
        <w:rPr>
          <w:rFonts w:ascii="Garamond" w:hAnsi="Garamond"/>
          <w:b/>
          <w:bCs/>
          <w:sz w:val="24"/>
          <w:szCs w:val="24"/>
        </w:rPr>
      </w:pPr>
      <w:r w:rsidRPr="007D68C2">
        <w:rPr>
          <w:rFonts w:ascii="Garamond" w:hAnsi="Garamond"/>
          <w:sz w:val="24"/>
          <w:szCs w:val="24"/>
          <w:u w:val="single"/>
        </w:rPr>
        <w:t>DRG Clinical Validation Audits</w:t>
      </w:r>
      <w:r w:rsidRPr="007D68C2">
        <w:rPr>
          <w:rFonts w:ascii="Garamond" w:hAnsi="Garamond"/>
          <w:sz w:val="24"/>
          <w:szCs w:val="24"/>
        </w:rPr>
        <w:t xml:space="preserve"> – post pay medical record review of participating facilities to validate if the documentation supports the</w:t>
      </w:r>
      <w:r w:rsidR="00DF5FE6" w:rsidRPr="007D68C2">
        <w:rPr>
          <w:rFonts w:ascii="Garamond" w:hAnsi="Garamond"/>
          <w:sz w:val="24"/>
          <w:szCs w:val="24"/>
        </w:rPr>
        <w:t xml:space="preserve"> Medicare </w:t>
      </w:r>
      <w:r w:rsidR="00086F40" w:rsidRPr="007D68C2">
        <w:rPr>
          <w:rFonts w:ascii="Garamond" w:hAnsi="Garamond"/>
          <w:sz w:val="24"/>
          <w:szCs w:val="24"/>
        </w:rPr>
        <w:t>S</w:t>
      </w:r>
      <w:r w:rsidR="00DF5FE6" w:rsidRPr="007D68C2">
        <w:rPr>
          <w:rFonts w:ascii="Garamond" w:hAnsi="Garamond"/>
          <w:sz w:val="24"/>
          <w:szCs w:val="24"/>
        </w:rPr>
        <w:t xml:space="preserve">everity </w:t>
      </w:r>
      <w:r w:rsidR="00086F40" w:rsidRPr="007D68C2">
        <w:rPr>
          <w:rFonts w:ascii="Garamond" w:hAnsi="Garamond"/>
          <w:sz w:val="24"/>
          <w:szCs w:val="24"/>
        </w:rPr>
        <w:t>Diagnosis Related Group (</w:t>
      </w:r>
      <w:r w:rsidR="00DF5FE6" w:rsidRPr="007D68C2">
        <w:rPr>
          <w:rFonts w:ascii="Garamond" w:hAnsi="Garamond"/>
          <w:sz w:val="24"/>
          <w:szCs w:val="24"/>
        </w:rPr>
        <w:t>MS</w:t>
      </w:r>
      <w:r w:rsidR="00086F40" w:rsidRPr="007D68C2">
        <w:rPr>
          <w:rFonts w:ascii="Garamond" w:hAnsi="Garamond"/>
          <w:sz w:val="24"/>
          <w:szCs w:val="24"/>
        </w:rPr>
        <w:t>-</w:t>
      </w:r>
      <w:r w:rsidRPr="007D68C2">
        <w:rPr>
          <w:rFonts w:ascii="Garamond" w:hAnsi="Garamond"/>
          <w:sz w:val="24"/>
          <w:szCs w:val="24"/>
        </w:rPr>
        <w:t>DRG</w:t>
      </w:r>
      <w:r w:rsidR="00086F40" w:rsidRPr="007D68C2">
        <w:rPr>
          <w:rFonts w:ascii="Garamond" w:hAnsi="Garamond"/>
          <w:sz w:val="24"/>
          <w:szCs w:val="24"/>
        </w:rPr>
        <w:t>)</w:t>
      </w:r>
      <w:r w:rsidRPr="007D68C2">
        <w:rPr>
          <w:rFonts w:ascii="Garamond" w:hAnsi="Garamond"/>
          <w:sz w:val="24"/>
          <w:szCs w:val="24"/>
        </w:rPr>
        <w:t xml:space="preserve"> submitted on the claim with the level of severity. Any appeals would be handled by Optum.</w:t>
      </w:r>
    </w:p>
    <w:p w14:paraId="52823AE0" w14:textId="77777777" w:rsidR="008C1266" w:rsidRPr="007D68C2" w:rsidRDefault="008C1266" w:rsidP="007D68C2">
      <w:pPr>
        <w:spacing w:line="240" w:lineRule="auto"/>
        <w:rPr>
          <w:rFonts w:ascii="Garamond" w:hAnsi="Garamond"/>
          <w:sz w:val="24"/>
          <w:szCs w:val="24"/>
        </w:rPr>
      </w:pPr>
      <w:r w:rsidRPr="007D68C2">
        <w:rPr>
          <w:rFonts w:ascii="Garamond" w:hAnsi="Garamond"/>
          <w:sz w:val="24"/>
          <w:szCs w:val="24"/>
          <w:u w:val="single"/>
        </w:rPr>
        <w:t xml:space="preserve">DRG Coding Audits </w:t>
      </w:r>
      <w:r w:rsidRPr="007D68C2">
        <w:rPr>
          <w:rFonts w:ascii="Garamond" w:hAnsi="Garamond"/>
          <w:sz w:val="24"/>
          <w:szCs w:val="24"/>
        </w:rPr>
        <w:t>– post pay coding review of participating facilities to validate if the coding supports the MS DRG submitted. No medical notes are requested. Any appeals would be handled by Optum.</w:t>
      </w:r>
    </w:p>
    <w:p w14:paraId="52A19560" w14:textId="198392B5" w:rsidR="00EE4C09" w:rsidRPr="007D68C2" w:rsidRDefault="008C1266" w:rsidP="007D68C2">
      <w:pPr>
        <w:spacing w:line="240" w:lineRule="auto"/>
        <w:rPr>
          <w:rFonts w:ascii="Garamond" w:hAnsi="Garamond"/>
          <w:sz w:val="24"/>
          <w:szCs w:val="24"/>
        </w:rPr>
      </w:pPr>
      <w:r w:rsidRPr="007D68C2">
        <w:rPr>
          <w:rFonts w:ascii="Garamond" w:hAnsi="Garamond"/>
          <w:sz w:val="24"/>
          <w:szCs w:val="24"/>
          <w:u w:val="single"/>
        </w:rPr>
        <w:t>Short-Stay Hospital Review</w:t>
      </w:r>
      <w:r w:rsidRPr="007D68C2">
        <w:rPr>
          <w:rFonts w:ascii="Garamond" w:hAnsi="Garamond"/>
          <w:sz w:val="24"/>
          <w:szCs w:val="24"/>
        </w:rPr>
        <w:t xml:space="preserve"> – post pay medical record review of participating facilities to determine if member stay was inpatient level of care or observation. Short stay defined as 2-3 days. Any appeals would be handled by Optum.</w:t>
      </w:r>
    </w:p>
    <w:p w14:paraId="131BEAB0" w14:textId="5FA509F1" w:rsidR="008C1266" w:rsidRPr="00D342BD" w:rsidRDefault="00475AE4" w:rsidP="00475AE4">
      <w:pPr>
        <w:spacing w:line="240" w:lineRule="auto"/>
        <w:contextualSpacing/>
        <w:rPr>
          <w:rFonts w:ascii="Garamond" w:hAnsi="Garamond"/>
          <w:b/>
          <w:bCs/>
          <w:sz w:val="24"/>
          <w:szCs w:val="24"/>
        </w:rPr>
      </w:pPr>
      <w:r w:rsidRPr="00D342BD">
        <w:rPr>
          <w:rFonts w:ascii="Garamond" w:hAnsi="Garamond"/>
          <w:b/>
          <w:bCs/>
          <w:sz w:val="24"/>
          <w:szCs w:val="24"/>
        </w:rPr>
        <w:t xml:space="preserve">Q: </w:t>
      </w:r>
      <w:r w:rsidR="008C1266" w:rsidRPr="00D342BD">
        <w:rPr>
          <w:rFonts w:ascii="Garamond" w:hAnsi="Garamond"/>
          <w:b/>
          <w:bCs/>
          <w:sz w:val="24"/>
          <w:szCs w:val="24"/>
        </w:rPr>
        <w:t>What do</w:t>
      </w:r>
      <w:r w:rsidR="0054376E">
        <w:rPr>
          <w:rFonts w:ascii="Garamond" w:hAnsi="Garamond"/>
          <w:b/>
          <w:bCs/>
          <w:sz w:val="24"/>
          <w:szCs w:val="24"/>
        </w:rPr>
        <w:t xml:space="preserve"> the facilities </w:t>
      </w:r>
      <w:r w:rsidR="008C1266" w:rsidRPr="00D342BD">
        <w:rPr>
          <w:rFonts w:ascii="Garamond" w:hAnsi="Garamond"/>
          <w:b/>
          <w:bCs/>
          <w:sz w:val="24"/>
          <w:szCs w:val="24"/>
        </w:rPr>
        <w:t>need to do?</w:t>
      </w:r>
    </w:p>
    <w:p w14:paraId="31072440" w14:textId="77B06177" w:rsidR="008C1266" w:rsidRPr="00D342BD" w:rsidRDefault="00475AE4" w:rsidP="00475AE4">
      <w:pPr>
        <w:spacing w:line="240" w:lineRule="auto"/>
        <w:contextualSpacing/>
        <w:rPr>
          <w:rFonts w:ascii="Garamond" w:hAnsi="Garamond"/>
          <w:sz w:val="24"/>
          <w:szCs w:val="24"/>
        </w:rPr>
      </w:pPr>
      <w:r w:rsidRPr="00D342BD">
        <w:rPr>
          <w:rFonts w:ascii="Garamond" w:hAnsi="Garamond"/>
          <w:sz w:val="24"/>
          <w:szCs w:val="24"/>
        </w:rPr>
        <w:t xml:space="preserve">A: </w:t>
      </w:r>
      <w:r w:rsidR="008C1266" w:rsidRPr="00D342BD">
        <w:rPr>
          <w:rFonts w:ascii="Garamond" w:hAnsi="Garamond"/>
          <w:sz w:val="24"/>
          <w:szCs w:val="24"/>
        </w:rPr>
        <w:t>Facilities do not need to do anything differently in the way they submit their claims. If Optum selects a claim for medical record review</w:t>
      </w:r>
      <w:r w:rsidR="00472650">
        <w:rPr>
          <w:rFonts w:ascii="Garamond" w:hAnsi="Garamond"/>
          <w:sz w:val="24"/>
          <w:szCs w:val="24"/>
        </w:rPr>
        <w:t>,</w:t>
      </w:r>
      <w:r w:rsidR="008C1266" w:rsidRPr="00D342BD">
        <w:rPr>
          <w:rFonts w:ascii="Garamond" w:hAnsi="Garamond"/>
          <w:sz w:val="24"/>
          <w:szCs w:val="24"/>
        </w:rPr>
        <w:t xml:space="preserve"> they will be sending a letter to the provider with details on what is needed and where to send it. If Optum determines that a claim is coded incorrectly based on one of the above criteria</w:t>
      </w:r>
      <w:r w:rsidR="00472650">
        <w:rPr>
          <w:rFonts w:ascii="Garamond" w:hAnsi="Garamond"/>
          <w:sz w:val="24"/>
          <w:szCs w:val="24"/>
        </w:rPr>
        <w:t>,</w:t>
      </w:r>
      <w:r w:rsidR="008C1266" w:rsidRPr="00D342BD">
        <w:rPr>
          <w:rFonts w:ascii="Garamond" w:hAnsi="Garamond"/>
          <w:sz w:val="24"/>
          <w:szCs w:val="24"/>
        </w:rPr>
        <w:t xml:space="preserve"> the claim will be adjusted by Neighborhood’s claims department at the correct DRG or changed to an </w:t>
      </w:r>
      <w:r w:rsidR="00B52DFB">
        <w:rPr>
          <w:rFonts w:ascii="Garamond" w:hAnsi="Garamond"/>
          <w:sz w:val="24"/>
          <w:szCs w:val="24"/>
        </w:rPr>
        <w:t>o</w:t>
      </w:r>
      <w:r w:rsidR="008C1266" w:rsidRPr="00D342BD">
        <w:rPr>
          <w:rFonts w:ascii="Garamond" w:hAnsi="Garamond"/>
          <w:sz w:val="24"/>
          <w:szCs w:val="24"/>
        </w:rPr>
        <w:t xml:space="preserve">bservation status for short stay review. If </w:t>
      </w:r>
      <w:r w:rsidR="00B52DFB">
        <w:rPr>
          <w:rFonts w:ascii="Garamond" w:hAnsi="Garamond"/>
          <w:sz w:val="24"/>
          <w:szCs w:val="24"/>
        </w:rPr>
        <w:t xml:space="preserve">the </w:t>
      </w:r>
      <w:r w:rsidR="008C1266" w:rsidRPr="00D342BD">
        <w:rPr>
          <w:rFonts w:ascii="Garamond" w:hAnsi="Garamond"/>
          <w:sz w:val="24"/>
          <w:szCs w:val="24"/>
        </w:rPr>
        <w:t>claim is adjusted, the provider will have the right to appeal directly to Optum and there will be a dedicated phone line for Neighborhood providers.</w:t>
      </w:r>
    </w:p>
    <w:p w14:paraId="4678B535" w14:textId="77777777" w:rsidR="00A26D6D" w:rsidRPr="00D342BD" w:rsidRDefault="00A26D6D">
      <w:pPr>
        <w:rPr>
          <w:rFonts w:ascii="Garamond" w:hAnsi="Garamond"/>
          <w:b/>
          <w:bCs/>
          <w:sz w:val="24"/>
          <w:szCs w:val="24"/>
        </w:rPr>
      </w:pPr>
    </w:p>
    <w:sectPr w:rsidR="00A26D6D" w:rsidRPr="00D34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308D"/>
    <w:multiLevelType w:val="hybridMultilevel"/>
    <w:tmpl w:val="8DA4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64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EC"/>
    <w:rsid w:val="00043FF2"/>
    <w:rsid w:val="00086F40"/>
    <w:rsid w:val="0009565B"/>
    <w:rsid w:val="000A2329"/>
    <w:rsid w:val="000B2D4C"/>
    <w:rsid w:val="003928D5"/>
    <w:rsid w:val="003D0CEE"/>
    <w:rsid w:val="00472650"/>
    <w:rsid w:val="00475AE4"/>
    <w:rsid w:val="00497729"/>
    <w:rsid w:val="0054376E"/>
    <w:rsid w:val="00591EC5"/>
    <w:rsid w:val="005B3F06"/>
    <w:rsid w:val="00665FDF"/>
    <w:rsid w:val="007D68C2"/>
    <w:rsid w:val="0081789F"/>
    <w:rsid w:val="0082478E"/>
    <w:rsid w:val="008373EC"/>
    <w:rsid w:val="008931C1"/>
    <w:rsid w:val="008C1266"/>
    <w:rsid w:val="008F7DD4"/>
    <w:rsid w:val="009E5228"/>
    <w:rsid w:val="00A26D6D"/>
    <w:rsid w:val="00B52DFB"/>
    <w:rsid w:val="00B67C38"/>
    <w:rsid w:val="00BB7A78"/>
    <w:rsid w:val="00BC2F74"/>
    <w:rsid w:val="00C4760F"/>
    <w:rsid w:val="00C609A8"/>
    <w:rsid w:val="00C771CE"/>
    <w:rsid w:val="00C803FD"/>
    <w:rsid w:val="00C80B94"/>
    <w:rsid w:val="00CF48E7"/>
    <w:rsid w:val="00D2716E"/>
    <w:rsid w:val="00D342BD"/>
    <w:rsid w:val="00D64558"/>
    <w:rsid w:val="00DB4860"/>
    <w:rsid w:val="00DF5FE6"/>
    <w:rsid w:val="00E17B2E"/>
    <w:rsid w:val="00E27179"/>
    <w:rsid w:val="00E41E0C"/>
    <w:rsid w:val="00E9737F"/>
    <w:rsid w:val="00EE4C09"/>
    <w:rsid w:val="00F07DAD"/>
    <w:rsid w:val="00F2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F1B9"/>
  <w15:chartTrackingRefBased/>
  <w15:docId w15:val="{90C30182-A8D9-4674-872D-E83D1D13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3EC"/>
    <w:rPr>
      <w:rFonts w:eastAsiaTheme="majorEastAsia" w:cstheme="majorBidi"/>
      <w:color w:val="272727" w:themeColor="text1" w:themeTint="D8"/>
    </w:rPr>
  </w:style>
  <w:style w:type="paragraph" w:styleId="Title">
    <w:name w:val="Title"/>
    <w:basedOn w:val="Normal"/>
    <w:next w:val="Normal"/>
    <w:link w:val="TitleChar"/>
    <w:uiPriority w:val="10"/>
    <w:qFormat/>
    <w:rsid w:val="00837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3EC"/>
    <w:pPr>
      <w:spacing w:before="160"/>
      <w:jc w:val="center"/>
    </w:pPr>
    <w:rPr>
      <w:i/>
      <w:iCs/>
      <w:color w:val="404040" w:themeColor="text1" w:themeTint="BF"/>
    </w:rPr>
  </w:style>
  <w:style w:type="character" w:customStyle="1" w:styleId="QuoteChar">
    <w:name w:val="Quote Char"/>
    <w:basedOn w:val="DefaultParagraphFont"/>
    <w:link w:val="Quote"/>
    <w:uiPriority w:val="29"/>
    <w:rsid w:val="008373EC"/>
    <w:rPr>
      <w:i/>
      <w:iCs/>
      <w:color w:val="404040" w:themeColor="text1" w:themeTint="BF"/>
    </w:rPr>
  </w:style>
  <w:style w:type="paragraph" w:styleId="ListParagraph">
    <w:name w:val="List Paragraph"/>
    <w:basedOn w:val="Normal"/>
    <w:uiPriority w:val="34"/>
    <w:qFormat/>
    <w:rsid w:val="008373EC"/>
    <w:pPr>
      <w:ind w:left="720"/>
      <w:contextualSpacing/>
    </w:pPr>
  </w:style>
  <w:style w:type="character" w:styleId="IntenseEmphasis">
    <w:name w:val="Intense Emphasis"/>
    <w:basedOn w:val="DefaultParagraphFont"/>
    <w:uiPriority w:val="21"/>
    <w:qFormat/>
    <w:rsid w:val="008373EC"/>
    <w:rPr>
      <w:i/>
      <w:iCs/>
      <w:color w:val="0F4761" w:themeColor="accent1" w:themeShade="BF"/>
    </w:rPr>
  </w:style>
  <w:style w:type="paragraph" w:styleId="IntenseQuote">
    <w:name w:val="Intense Quote"/>
    <w:basedOn w:val="Normal"/>
    <w:next w:val="Normal"/>
    <w:link w:val="IntenseQuoteChar"/>
    <w:uiPriority w:val="30"/>
    <w:qFormat/>
    <w:rsid w:val="00837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3EC"/>
    <w:rPr>
      <w:i/>
      <w:iCs/>
      <w:color w:val="0F4761" w:themeColor="accent1" w:themeShade="BF"/>
    </w:rPr>
  </w:style>
  <w:style w:type="character" w:styleId="IntenseReference">
    <w:name w:val="Intense Reference"/>
    <w:basedOn w:val="DefaultParagraphFont"/>
    <w:uiPriority w:val="32"/>
    <w:qFormat/>
    <w:rsid w:val="008373EC"/>
    <w:rPr>
      <w:b/>
      <w:bCs/>
      <w:smallCaps/>
      <w:color w:val="0F4761" w:themeColor="accent1" w:themeShade="BF"/>
      <w:spacing w:val="5"/>
    </w:rPr>
  </w:style>
  <w:style w:type="character" w:styleId="Hyperlink">
    <w:name w:val="Hyperlink"/>
    <w:basedOn w:val="DefaultParagraphFont"/>
    <w:uiPriority w:val="99"/>
    <w:unhideWhenUsed/>
    <w:rsid w:val="008C1266"/>
    <w:rPr>
      <w:color w:val="467886" w:themeColor="hyperlink"/>
      <w:u w:val="single"/>
    </w:rPr>
  </w:style>
  <w:style w:type="character" w:styleId="UnresolvedMention">
    <w:name w:val="Unresolved Mention"/>
    <w:basedOn w:val="DefaultParagraphFont"/>
    <w:uiPriority w:val="99"/>
    <w:semiHidden/>
    <w:unhideWhenUsed/>
    <w:rsid w:val="008C1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86594">
      <w:bodyDiv w:val="1"/>
      <w:marLeft w:val="0"/>
      <w:marRight w:val="0"/>
      <w:marTop w:val="0"/>
      <w:marBottom w:val="0"/>
      <w:divBdr>
        <w:top w:val="none" w:sz="0" w:space="0" w:color="auto"/>
        <w:left w:val="none" w:sz="0" w:space="0" w:color="auto"/>
        <w:bottom w:val="none" w:sz="0" w:space="0" w:color="auto"/>
        <w:right w:val="none" w:sz="0" w:space="0" w:color="auto"/>
      </w:divBdr>
    </w:div>
    <w:div w:id="772432839">
      <w:bodyDiv w:val="1"/>
      <w:marLeft w:val="0"/>
      <w:marRight w:val="0"/>
      <w:marTop w:val="0"/>
      <w:marBottom w:val="0"/>
      <w:divBdr>
        <w:top w:val="none" w:sz="0" w:space="0" w:color="auto"/>
        <w:left w:val="none" w:sz="0" w:space="0" w:color="auto"/>
        <w:bottom w:val="none" w:sz="0" w:space="0" w:color="auto"/>
        <w:right w:val="none" w:sz="0" w:space="0" w:color="auto"/>
      </w:divBdr>
    </w:div>
    <w:div w:id="1382556888">
      <w:bodyDiv w:val="1"/>
      <w:marLeft w:val="0"/>
      <w:marRight w:val="0"/>
      <w:marTop w:val="0"/>
      <w:marBottom w:val="0"/>
      <w:divBdr>
        <w:top w:val="none" w:sz="0" w:space="0" w:color="auto"/>
        <w:left w:val="none" w:sz="0" w:space="0" w:color="auto"/>
        <w:bottom w:val="none" w:sz="0" w:space="0" w:color="auto"/>
        <w:right w:val="none" w:sz="0" w:space="0" w:color="auto"/>
      </w:divBdr>
    </w:div>
    <w:div w:id="20676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8844F288C9C4FA74F01F659EA6BD5" ma:contentTypeVersion="18" ma:contentTypeDescription="Create a new document." ma:contentTypeScope="" ma:versionID="ba88701275f160c8e1e0da45ce3e77d3">
  <xsd:schema xmlns:xsd="http://www.w3.org/2001/XMLSchema" xmlns:xs="http://www.w3.org/2001/XMLSchema" xmlns:p="http://schemas.microsoft.com/office/2006/metadata/properties" xmlns:ns1="http://schemas.microsoft.com/sharepoint/v3" xmlns:ns2="0e3f809c-5e3d-42d1-88c9-a07214a386cc" xmlns:ns3="32cf1968-9bc3-42bd-9543-e6aa5ce23a57" targetNamespace="http://schemas.microsoft.com/office/2006/metadata/properties" ma:root="true" ma:fieldsID="c15c46dff9b2f7db465e163b05a32ea0" ns1:_="" ns2:_="" ns3:_="">
    <xsd:import namespace="http://schemas.microsoft.com/sharepoint/v3"/>
    <xsd:import namespace="0e3f809c-5e3d-42d1-88c9-a07214a386cc"/>
    <xsd:import namespace="32cf1968-9bc3-42bd-9543-e6aa5ce23a5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3f809c-5e3d-42d1-88c9-a07214a386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f1968-9bc3-42bd-9543-e6aa5ce23a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89716-D3B1-426E-BEF1-83B4580F7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3f809c-5e3d-42d1-88c9-a07214a386cc"/>
    <ds:schemaRef ds:uri="32cf1968-9bc3-42bd-9543-e6aa5ce2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930BC-D2C7-4A11-9495-91455A37B7D6}">
  <ds:schemaRef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32cf1968-9bc3-42bd-9543-e6aa5ce23a57"/>
    <ds:schemaRef ds:uri="0e3f809c-5e3d-42d1-88c9-a07214a386c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4F25F1-DC70-48D1-8CBB-D7F0EF3CB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436</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NHPRI</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Lowney</dc:creator>
  <cp:keywords/>
  <dc:description/>
  <cp:lastModifiedBy>Patrick Lowney</cp:lastModifiedBy>
  <cp:revision>35</cp:revision>
  <dcterms:created xsi:type="dcterms:W3CDTF">2024-08-27T23:16:00Z</dcterms:created>
  <dcterms:modified xsi:type="dcterms:W3CDTF">2024-09-16T23:26:00Z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0x0101007868844F288C9C4FA74F01F659EA6BD5</vt:lpwstr>
  </property>
</Properties>
</file>